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2547"/>
        <w:gridCol w:w="6515"/>
      </w:tblGrid>
      <w:tr w:rsidR="00A57F7B" w14:paraId="16F4366B" w14:textId="77777777" w:rsidTr="00DE546D">
        <w:trPr>
          <w:trHeight w:val="2126"/>
        </w:trPr>
        <w:tc>
          <w:tcPr>
            <w:tcW w:w="2547" w:type="dxa"/>
            <w:vAlign w:val="center"/>
          </w:tcPr>
          <w:p w14:paraId="4B39F54C" w14:textId="2A8808AE" w:rsidR="00A57F7B" w:rsidRDefault="00DE546D" w:rsidP="00DE546D">
            <w:pPr>
              <w:jc w:val="center"/>
            </w:pPr>
            <w:r>
              <w:rPr>
                <w:noProof/>
              </w:rPr>
              <w:drawing>
                <wp:inline distT="0" distB="0" distL="0" distR="0" wp14:anchorId="6B748F92" wp14:editId="02390340">
                  <wp:extent cx="881633" cy="1440000"/>
                  <wp:effectExtent l="0" t="0" r="0" b="8255"/>
                  <wp:docPr id="9987875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633" cy="1440000"/>
                          </a:xfrm>
                          <a:prstGeom prst="rect">
                            <a:avLst/>
                          </a:prstGeom>
                          <a:noFill/>
                        </pic:spPr>
                      </pic:pic>
                    </a:graphicData>
                  </a:graphic>
                </wp:inline>
              </w:drawing>
            </w:r>
          </w:p>
        </w:tc>
        <w:tc>
          <w:tcPr>
            <w:tcW w:w="6515" w:type="dxa"/>
            <w:shd w:val="clear" w:color="auto" w:fill="FFFF99"/>
          </w:tcPr>
          <w:p w14:paraId="09845395" w14:textId="77777777" w:rsidR="00A57F7B" w:rsidRPr="00A57F7B" w:rsidRDefault="00A57F7B">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A57F7B" w14:paraId="3075ED16" w14:textId="77777777" w:rsidTr="00A57F7B">
              <w:trPr>
                <w:trHeight w:val="964"/>
              </w:trPr>
              <w:tc>
                <w:tcPr>
                  <w:tcW w:w="3144" w:type="dxa"/>
                </w:tcPr>
                <w:p w14:paraId="34872EFB" w14:textId="77777777" w:rsidR="00A57F7B" w:rsidRPr="001411AF" w:rsidRDefault="00A57F7B" w:rsidP="00A57F7B">
                  <w:pPr>
                    <w:jc w:val="center"/>
                    <w:rPr>
                      <w:rFonts w:ascii="Bradley Hand ITC" w:hAnsi="Bradley Hand ITC"/>
                      <w:sz w:val="32"/>
                      <w:szCs w:val="32"/>
                    </w:rPr>
                  </w:pPr>
                  <w:r w:rsidRPr="00A57F7B">
                    <w:rPr>
                      <w:rFonts w:ascii="Bradley Hand ITC" w:hAnsi="Bradley Hand ITC"/>
                      <w:b/>
                      <w:bCs/>
                      <w:sz w:val="32"/>
                      <w:szCs w:val="32"/>
                    </w:rPr>
                    <w:t>Humor</w:t>
                  </w:r>
                </w:p>
                <w:p w14:paraId="41222156" w14:textId="77777777" w:rsidR="00A57F7B" w:rsidRDefault="00A57F7B" w:rsidP="00A57F7B">
                  <w:pPr>
                    <w:jc w:val="center"/>
                  </w:pPr>
                  <w:r w:rsidRPr="00FE12CC">
                    <w:rPr>
                      <w:sz w:val="40"/>
                      <w:szCs w:val="40"/>
                    </w:rPr>
                    <w:sym w:font="Symbol" w:char="F02A"/>
                  </w:r>
                  <w:r w:rsidRPr="00FE12CC">
                    <w:rPr>
                      <w:sz w:val="40"/>
                      <w:szCs w:val="40"/>
                    </w:rPr>
                    <w:sym w:font="Symbol" w:char="F02A"/>
                  </w:r>
                  <w:r w:rsidRPr="00FE12CC">
                    <w:rPr>
                      <w:sz w:val="40"/>
                      <w:szCs w:val="40"/>
                    </w:rPr>
                    <w:sym w:font="Symbol" w:char="F02A"/>
                  </w:r>
                  <w:r w:rsidRPr="00FE12CC">
                    <w:rPr>
                      <w:sz w:val="40"/>
                      <w:szCs w:val="40"/>
                    </w:rPr>
                    <w:sym w:font="Symbol" w:char="F02A"/>
                  </w:r>
                  <w:r w:rsidRPr="00C24148">
                    <w:rPr>
                      <w:color w:val="A6A6A6" w:themeColor="background1" w:themeShade="A6"/>
                      <w:sz w:val="40"/>
                      <w:szCs w:val="40"/>
                    </w:rPr>
                    <w:sym w:font="Symbol" w:char="F02A"/>
                  </w:r>
                </w:p>
              </w:tc>
              <w:tc>
                <w:tcPr>
                  <w:tcW w:w="3145" w:type="dxa"/>
                </w:tcPr>
                <w:p w14:paraId="5565A506" w14:textId="77777777" w:rsidR="00A57F7B" w:rsidRPr="001411AF" w:rsidRDefault="00A57F7B" w:rsidP="00A57F7B">
                  <w:pPr>
                    <w:jc w:val="center"/>
                    <w:rPr>
                      <w:rFonts w:ascii="Bradley Hand ITC" w:hAnsi="Bradley Hand ITC"/>
                      <w:sz w:val="32"/>
                      <w:szCs w:val="32"/>
                    </w:rPr>
                  </w:pPr>
                  <w:r w:rsidRPr="00A57F7B">
                    <w:rPr>
                      <w:rFonts w:ascii="Bradley Hand ITC" w:hAnsi="Bradley Hand ITC"/>
                      <w:b/>
                      <w:bCs/>
                      <w:sz w:val="32"/>
                      <w:szCs w:val="32"/>
                    </w:rPr>
                    <w:t>Romantik</w:t>
                  </w:r>
                </w:p>
                <w:p w14:paraId="3778CDA4" w14:textId="77777777" w:rsidR="00A57F7B" w:rsidRPr="00A57F7B" w:rsidRDefault="00A57F7B" w:rsidP="00A57F7B">
                  <w:pPr>
                    <w:jc w:val="center"/>
                    <w:rPr>
                      <w:rFonts w:ascii="Bradley Hand ITC" w:hAnsi="Bradley Hand ITC"/>
                      <w:b/>
                      <w:bCs/>
                      <w:sz w:val="32"/>
                      <w:szCs w:val="32"/>
                    </w:rPr>
                  </w:pPr>
                  <w:r w:rsidRPr="00FE12CC">
                    <w:rPr>
                      <w:sz w:val="40"/>
                      <w:szCs w:val="40"/>
                    </w:rPr>
                    <w:sym w:font="Symbol" w:char="F02A"/>
                  </w:r>
                  <w:r w:rsidRPr="00FE12CC">
                    <w:rPr>
                      <w:sz w:val="40"/>
                      <w:szCs w:val="40"/>
                    </w:rPr>
                    <w:sym w:font="Symbol" w:char="F02A"/>
                  </w:r>
                  <w:r w:rsidRPr="00FE12CC">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A57F7B" w14:paraId="43001CBD" w14:textId="77777777" w:rsidTr="00A57F7B">
              <w:trPr>
                <w:trHeight w:val="964"/>
              </w:trPr>
              <w:tc>
                <w:tcPr>
                  <w:tcW w:w="3144" w:type="dxa"/>
                </w:tcPr>
                <w:p w14:paraId="37153D09" w14:textId="77777777" w:rsidR="00A57F7B" w:rsidRDefault="00A57F7B" w:rsidP="00A57F7B">
                  <w:pPr>
                    <w:jc w:val="center"/>
                  </w:pPr>
                  <w:r w:rsidRPr="00A57F7B">
                    <w:rPr>
                      <w:rFonts w:ascii="Bradley Hand ITC" w:hAnsi="Bradley Hand ITC"/>
                      <w:b/>
                      <w:bCs/>
                      <w:sz w:val="32"/>
                      <w:szCs w:val="32"/>
                    </w:rPr>
                    <w:t>Gefühl</w:t>
                  </w:r>
                </w:p>
                <w:p w14:paraId="44D34628" w14:textId="77777777" w:rsidR="00A57F7B" w:rsidRDefault="00A57F7B" w:rsidP="00A57F7B">
                  <w:pPr>
                    <w:jc w:val="center"/>
                  </w:pPr>
                  <w:r w:rsidRPr="00FE12CC">
                    <w:rPr>
                      <w:sz w:val="40"/>
                      <w:szCs w:val="40"/>
                    </w:rPr>
                    <w:sym w:font="Symbol" w:char="F02A"/>
                  </w:r>
                  <w:r w:rsidRPr="00FE12CC">
                    <w:rPr>
                      <w:sz w:val="40"/>
                      <w:szCs w:val="40"/>
                    </w:rPr>
                    <w:sym w:font="Symbol" w:char="F02A"/>
                  </w:r>
                  <w:r w:rsidRPr="00FE12CC">
                    <w:rPr>
                      <w:sz w:val="40"/>
                      <w:szCs w:val="40"/>
                    </w:rPr>
                    <w:sym w:font="Symbol" w:char="F02A"/>
                  </w:r>
                  <w:r w:rsidRPr="00FE12CC">
                    <w:rPr>
                      <w:sz w:val="40"/>
                      <w:szCs w:val="40"/>
                    </w:rPr>
                    <w:sym w:font="Symbol" w:char="F02A"/>
                  </w:r>
                  <w:r w:rsidRPr="00FE12CC">
                    <w:rPr>
                      <w:sz w:val="40"/>
                      <w:szCs w:val="40"/>
                    </w:rPr>
                    <w:sym w:font="Symbol" w:char="F02A"/>
                  </w:r>
                </w:p>
              </w:tc>
              <w:tc>
                <w:tcPr>
                  <w:tcW w:w="3145" w:type="dxa"/>
                </w:tcPr>
                <w:p w14:paraId="783735BC" w14:textId="77777777" w:rsidR="00A57F7B" w:rsidRPr="001411AF" w:rsidRDefault="00A57F7B" w:rsidP="00A57F7B">
                  <w:pPr>
                    <w:jc w:val="center"/>
                    <w:rPr>
                      <w:rFonts w:ascii="Bradley Hand ITC" w:hAnsi="Bradley Hand ITC"/>
                      <w:sz w:val="32"/>
                      <w:szCs w:val="32"/>
                    </w:rPr>
                  </w:pPr>
                  <w:r w:rsidRPr="00A57F7B">
                    <w:rPr>
                      <w:rFonts w:ascii="Bradley Hand ITC" w:hAnsi="Bradley Hand ITC"/>
                      <w:b/>
                      <w:bCs/>
                      <w:sz w:val="32"/>
                      <w:szCs w:val="32"/>
                    </w:rPr>
                    <w:t>Wohlfühlen</w:t>
                  </w:r>
                </w:p>
                <w:p w14:paraId="791558E4" w14:textId="77777777" w:rsidR="00A57F7B" w:rsidRPr="00A57F7B" w:rsidRDefault="00A57F7B" w:rsidP="00A57F7B">
                  <w:pPr>
                    <w:jc w:val="center"/>
                    <w:rPr>
                      <w:rFonts w:ascii="Bradley Hand ITC" w:hAnsi="Bradley Hand ITC"/>
                      <w:b/>
                      <w:bCs/>
                      <w:sz w:val="32"/>
                      <w:szCs w:val="32"/>
                    </w:rPr>
                  </w:pPr>
                  <w:r w:rsidRPr="00FE12CC">
                    <w:rPr>
                      <w:sz w:val="40"/>
                      <w:szCs w:val="40"/>
                    </w:rPr>
                    <w:sym w:font="Symbol" w:char="F02A"/>
                  </w:r>
                  <w:r w:rsidRPr="00FE12CC">
                    <w:rPr>
                      <w:sz w:val="40"/>
                      <w:szCs w:val="40"/>
                    </w:rPr>
                    <w:sym w:font="Symbol" w:char="F02A"/>
                  </w:r>
                  <w:r w:rsidRPr="00FE12CC">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A57F7B" w14:paraId="7745FA6B" w14:textId="77777777" w:rsidTr="001411AF">
              <w:trPr>
                <w:trHeight w:val="308"/>
              </w:trPr>
              <w:tc>
                <w:tcPr>
                  <w:tcW w:w="3144" w:type="dxa"/>
                </w:tcPr>
                <w:p w14:paraId="765B4683" w14:textId="77777777" w:rsidR="00A57F7B" w:rsidRDefault="00A57F7B" w:rsidP="00A57F7B">
                  <w:pPr>
                    <w:jc w:val="center"/>
                  </w:pPr>
                  <w:r w:rsidRPr="00A57F7B">
                    <w:rPr>
                      <w:rFonts w:ascii="Bradley Hand ITC" w:hAnsi="Bradley Hand ITC"/>
                      <w:b/>
                      <w:bCs/>
                      <w:sz w:val="32"/>
                      <w:szCs w:val="32"/>
                    </w:rPr>
                    <w:t>Tragik</w:t>
                  </w:r>
                </w:p>
                <w:p w14:paraId="26AD1736" w14:textId="77777777" w:rsidR="00A57F7B" w:rsidRDefault="00A57F7B" w:rsidP="00A57F7B">
                  <w:pPr>
                    <w:jc w:val="center"/>
                  </w:pPr>
                  <w:r w:rsidRPr="00FE12CC">
                    <w:rPr>
                      <w:sz w:val="40"/>
                      <w:szCs w:val="40"/>
                    </w:rPr>
                    <w:sym w:font="Symbol" w:char="F02A"/>
                  </w:r>
                  <w:r w:rsidRPr="00FE12CC">
                    <w:rPr>
                      <w:sz w:val="40"/>
                      <w:szCs w:val="40"/>
                    </w:rPr>
                    <w:sym w:font="Symbol" w:char="F02A"/>
                  </w:r>
                  <w:r w:rsidRPr="00FE12CC">
                    <w:rPr>
                      <w:sz w:val="40"/>
                      <w:szCs w:val="40"/>
                    </w:rPr>
                    <w:sym w:font="Symbol" w:char="F02A"/>
                  </w:r>
                  <w:r w:rsidRPr="00FE12CC">
                    <w:rPr>
                      <w:sz w:val="40"/>
                      <w:szCs w:val="40"/>
                    </w:rPr>
                    <w:sym w:font="Symbol" w:char="F02A"/>
                  </w:r>
                  <w:r w:rsidRPr="00C24148">
                    <w:rPr>
                      <w:color w:val="A6A6A6" w:themeColor="background1" w:themeShade="A6"/>
                      <w:sz w:val="40"/>
                      <w:szCs w:val="40"/>
                    </w:rPr>
                    <w:sym w:font="Symbol" w:char="F02A"/>
                  </w:r>
                </w:p>
              </w:tc>
              <w:tc>
                <w:tcPr>
                  <w:tcW w:w="3145" w:type="dxa"/>
                </w:tcPr>
                <w:p w14:paraId="596043C3" w14:textId="77777777" w:rsidR="00A57F7B" w:rsidRPr="00A57F7B" w:rsidRDefault="00A57F7B" w:rsidP="00A57F7B">
                  <w:pPr>
                    <w:jc w:val="center"/>
                    <w:rPr>
                      <w:rFonts w:ascii="Bradley Hand ITC" w:hAnsi="Bradley Hand ITC"/>
                      <w:b/>
                      <w:bCs/>
                      <w:sz w:val="32"/>
                      <w:szCs w:val="32"/>
                    </w:rPr>
                  </w:pPr>
                  <w:r w:rsidRPr="00A57F7B">
                    <w:rPr>
                      <w:rFonts w:ascii="Bradley Hand ITC" w:hAnsi="Bradley Hand ITC"/>
                      <w:b/>
                      <w:bCs/>
                      <w:sz w:val="32"/>
                      <w:szCs w:val="32"/>
                    </w:rPr>
                    <w:t>Abenteuer</w:t>
                  </w:r>
                </w:p>
                <w:p w14:paraId="5D14852D" w14:textId="77777777" w:rsidR="00A57F7B" w:rsidRPr="00A57F7B" w:rsidRDefault="00A57F7B" w:rsidP="00A57F7B">
                  <w:pPr>
                    <w:jc w:val="center"/>
                    <w:rPr>
                      <w:rFonts w:ascii="Bradley Hand ITC" w:hAnsi="Bradley Hand ITC"/>
                      <w:b/>
                      <w:bCs/>
                      <w:sz w:val="32"/>
                      <w:szCs w:val="32"/>
                    </w:rPr>
                  </w:pPr>
                  <w:r w:rsidRPr="00FE12CC">
                    <w:rPr>
                      <w:sz w:val="40"/>
                      <w:szCs w:val="40"/>
                    </w:rPr>
                    <w:sym w:font="Symbol" w:char="F02A"/>
                  </w:r>
                  <w:r w:rsidRPr="00FE12CC">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bl>
          <w:p w14:paraId="52A4CA5D" w14:textId="77777777" w:rsidR="00A57F7B" w:rsidRDefault="00A57F7B"/>
        </w:tc>
      </w:tr>
      <w:tr w:rsidR="00A57F7B" w14:paraId="53BB7DC1" w14:textId="77777777" w:rsidTr="00A57F7B">
        <w:trPr>
          <w:trHeight w:val="1814"/>
        </w:trPr>
        <w:tc>
          <w:tcPr>
            <w:tcW w:w="9062" w:type="dxa"/>
            <w:gridSpan w:val="2"/>
          </w:tcPr>
          <w:p w14:paraId="31D8582D" w14:textId="0884A55E" w:rsidR="00A57F7B" w:rsidRDefault="00FE12CC">
            <w:r>
              <w:t xml:space="preserve">Klapper ist ein feinfühliges, humorvolles und gleichzeitig melancholisches Porträt eines jugendlichen Außenseiters, der sich in Computerspiele flüchtet und durch die Freundschaft zu „Bär“, die Neue in der Klasse, erstmals echte Nähe erlebt. Der Roman ist </w:t>
            </w:r>
            <w:r w:rsidRPr="00FE12CC">
              <w:t>ein modernes Coming-</w:t>
            </w:r>
            <w:proofErr w:type="spellStart"/>
            <w:r w:rsidRPr="00FE12CC">
              <w:t>of</w:t>
            </w:r>
            <w:proofErr w:type="spellEnd"/>
            <w:r w:rsidRPr="00FE12CC">
              <w:t>-Age, das Gaming, Freundschaft, Verlust und Erwachsenwerden mit viel Gefühl und ohne Kitsch erzählt – ein leises Buch über eine laute Zeit</w:t>
            </w:r>
          </w:p>
        </w:tc>
      </w:tr>
    </w:tbl>
    <w:p w14:paraId="5AD432EC" w14:textId="77777777" w:rsidR="00A57F7B" w:rsidRDefault="00A57F7B"/>
    <w:tbl>
      <w:tblPr>
        <w:tblStyle w:val="Tabellenraster"/>
        <w:tblW w:w="0" w:type="auto"/>
        <w:tblLook w:val="04A0" w:firstRow="1" w:lastRow="0" w:firstColumn="1" w:lastColumn="0" w:noHBand="0" w:noVBand="1"/>
      </w:tblPr>
      <w:tblGrid>
        <w:gridCol w:w="2547"/>
        <w:gridCol w:w="6515"/>
      </w:tblGrid>
      <w:tr w:rsidR="001411AF" w14:paraId="32F82D9B" w14:textId="77777777" w:rsidTr="00FE12CC">
        <w:trPr>
          <w:trHeight w:val="3061"/>
        </w:trPr>
        <w:tc>
          <w:tcPr>
            <w:tcW w:w="2547" w:type="dxa"/>
            <w:vAlign w:val="center"/>
          </w:tcPr>
          <w:p w14:paraId="19B27176" w14:textId="4ACC1F19" w:rsidR="001411AF" w:rsidRDefault="00FE12CC" w:rsidP="00FE12CC">
            <w:pPr>
              <w:jc w:val="center"/>
            </w:pPr>
            <w:r>
              <w:rPr>
                <w:noProof/>
              </w:rPr>
              <w:drawing>
                <wp:inline distT="0" distB="0" distL="0" distR="0" wp14:anchorId="5E89A787" wp14:editId="062A9248">
                  <wp:extent cx="881633" cy="1440000"/>
                  <wp:effectExtent l="0" t="0" r="0" b="8255"/>
                  <wp:docPr id="11964288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633" cy="1440000"/>
                          </a:xfrm>
                          <a:prstGeom prst="rect">
                            <a:avLst/>
                          </a:prstGeom>
                          <a:noFill/>
                        </pic:spPr>
                      </pic:pic>
                    </a:graphicData>
                  </a:graphic>
                </wp:inline>
              </w:drawing>
            </w:r>
          </w:p>
        </w:tc>
        <w:tc>
          <w:tcPr>
            <w:tcW w:w="6515" w:type="dxa"/>
            <w:shd w:val="clear" w:color="auto" w:fill="FFFF99"/>
          </w:tcPr>
          <w:p w14:paraId="6DB77AA8"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1411AF" w14:paraId="6360708C" w14:textId="77777777" w:rsidTr="00731F04">
              <w:trPr>
                <w:trHeight w:val="964"/>
              </w:trPr>
              <w:tc>
                <w:tcPr>
                  <w:tcW w:w="3144" w:type="dxa"/>
                </w:tcPr>
                <w:p w14:paraId="32E9611D"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Humor</w:t>
                  </w:r>
                </w:p>
                <w:p w14:paraId="3E3F6688" w14:textId="77777777" w:rsidR="001411AF" w:rsidRDefault="001411AF" w:rsidP="00731F04">
                  <w:pPr>
                    <w:jc w:val="center"/>
                  </w:pPr>
                  <w:r w:rsidRPr="00DE546D">
                    <w:rPr>
                      <w:sz w:val="40"/>
                      <w:szCs w:val="40"/>
                    </w:rPr>
                    <w:sym w:font="Symbol" w:char="F02A"/>
                  </w:r>
                  <w:r w:rsidRPr="00DE546D">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214D56CF"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Romantik</w:t>
                  </w:r>
                </w:p>
                <w:p w14:paraId="2F081027" w14:textId="77777777" w:rsidR="001411AF" w:rsidRPr="00A57F7B" w:rsidRDefault="001411AF" w:rsidP="00731F04">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p>
              </w:tc>
            </w:tr>
            <w:tr w:rsidR="001411AF" w14:paraId="3776E3CE" w14:textId="77777777" w:rsidTr="00731F04">
              <w:trPr>
                <w:trHeight w:val="964"/>
              </w:trPr>
              <w:tc>
                <w:tcPr>
                  <w:tcW w:w="3144" w:type="dxa"/>
                </w:tcPr>
                <w:p w14:paraId="05CA9689" w14:textId="77777777" w:rsidR="001411AF" w:rsidRDefault="001411AF" w:rsidP="00731F04">
                  <w:pPr>
                    <w:jc w:val="center"/>
                  </w:pPr>
                  <w:r w:rsidRPr="00A57F7B">
                    <w:rPr>
                      <w:rFonts w:ascii="Bradley Hand ITC" w:hAnsi="Bradley Hand ITC"/>
                      <w:b/>
                      <w:bCs/>
                      <w:sz w:val="32"/>
                      <w:szCs w:val="32"/>
                    </w:rPr>
                    <w:t>Gefühl</w:t>
                  </w:r>
                </w:p>
                <w:p w14:paraId="47FDB9EB" w14:textId="77777777" w:rsidR="001411AF" w:rsidRDefault="001411AF" w:rsidP="00731F04">
                  <w:pPr>
                    <w:jc w:val="cente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p>
              </w:tc>
              <w:tc>
                <w:tcPr>
                  <w:tcW w:w="3145" w:type="dxa"/>
                </w:tcPr>
                <w:p w14:paraId="6BD25664"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Wohlfühlen</w:t>
                  </w:r>
                </w:p>
                <w:p w14:paraId="7F493B5A" w14:textId="77777777" w:rsidR="001411AF" w:rsidRPr="00A57F7B" w:rsidRDefault="001411AF" w:rsidP="00731F04">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4381DE68" w14:textId="77777777" w:rsidTr="00731F04">
              <w:trPr>
                <w:trHeight w:val="721"/>
              </w:trPr>
              <w:tc>
                <w:tcPr>
                  <w:tcW w:w="3144" w:type="dxa"/>
                </w:tcPr>
                <w:p w14:paraId="670E3644" w14:textId="77777777" w:rsidR="001411AF" w:rsidRDefault="001411AF" w:rsidP="00731F04">
                  <w:pPr>
                    <w:jc w:val="center"/>
                  </w:pPr>
                  <w:r w:rsidRPr="00A57F7B">
                    <w:rPr>
                      <w:rFonts w:ascii="Bradley Hand ITC" w:hAnsi="Bradley Hand ITC"/>
                      <w:b/>
                      <w:bCs/>
                      <w:sz w:val="32"/>
                      <w:szCs w:val="32"/>
                    </w:rPr>
                    <w:t>Tragik</w:t>
                  </w:r>
                </w:p>
                <w:p w14:paraId="2744C624" w14:textId="77777777" w:rsidR="001411AF" w:rsidRDefault="001411AF" w:rsidP="00731F04">
                  <w:pPr>
                    <w:jc w:val="cente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C24148">
                    <w:rPr>
                      <w:color w:val="A6A6A6" w:themeColor="background1" w:themeShade="A6"/>
                      <w:sz w:val="40"/>
                      <w:szCs w:val="40"/>
                    </w:rPr>
                    <w:sym w:font="Symbol" w:char="F02A"/>
                  </w:r>
                </w:p>
              </w:tc>
              <w:tc>
                <w:tcPr>
                  <w:tcW w:w="3145" w:type="dxa"/>
                </w:tcPr>
                <w:p w14:paraId="14721B16" w14:textId="77777777" w:rsidR="001411AF" w:rsidRPr="00A57F7B" w:rsidRDefault="001411AF" w:rsidP="00731F04">
                  <w:pPr>
                    <w:jc w:val="center"/>
                    <w:rPr>
                      <w:rFonts w:ascii="Bradley Hand ITC" w:hAnsi="Bradley Hand ITC"/>
                      <w:b/>
                      <w:bCs/>
                      <w:sz w:val="32"/>
                      <w:szCs w:val="32"/>
                    </w:rPr>
                  </w:pPr>
                  <w:r w:rsidRPr="00A57F7B">
                    <w:rPr>
                      <w:rFonts w:ascii="Bradley Hand ITC" w:hAnsi="Bradley Hand ITC"/>
                      <w:b/>
                      <w:bCs/>
                      <w:sz w:val="32"/>
                      <w:szCs w:val="32"/>
                    </w:rPr>
                    <w:t>Abenteuer</w:t>
                  </w:r>
                </w:p>
                <w:p w14:paraId="7885E3D2" w14:textId="77777777" w:rsidR="001411AF" w:rsidRPr="00A57F7B" w:rsidRDefault="001411AF" w:rsidP="00731F04">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bl>
          <w:p w14:paraId="683E2401" w14:textId="77777777" w:rsidR="001411AF" w:rsidRDefault="001411AF" w:rsidP="00731F04"/>
        </w:tc>
      </w:tr>
      <w:tr w:rsidR="001411AF" w14:paraId="1F9106A4" w14:textId="77777777" w:rsidTr="00731F04">
        <w:trPr>
          <w:trHeight w:val="1814"/>
        </w:trPr>
        <w:tc>
          <w:tcPr>
            <w:tcW w:w="9062" w:type="dxa"/>
            <w:gridSpan w:val="2"/>
          </w:tcPr>
          <w:p w14:paraId="75FA54B8" w14:textId="56A982F0" w:rsidR="001411AF" w:rsidRDefault="00DE546D" w:rsidP="00731F04">
            <w:r>
              <w:t>Der Roman</w:t>
            </w:r>
            <w:r w:rsidR="00FE12CC">
              <w:t xml:space="preserve"> erzählt die bewegende Geschichte von Billie, die bei ihrem Großvater aufwächst und eines Sommers Maxime begegnet. Über Jahrzehnte kreuzen sich ihre Wege immer wieder, doch das Timing stimmt nie. </w:t>
            </w:r>
            <w:r>
              <w:t>Es ist ein</w:t>
            </w:r>
            <w:r w:rsidR="00FE12CC">
              <w:t xml:space="preserve"> melancholisch-warmherziger Roman über verpasste Chancen, große Liebe und Selbstbehauptung. Die klare Sprache, authentische Figuren und gesellschaftliche Themen machen das Buch zu einer besonderen Sommerlektüre</w:t>
            </w:r>
          </w:p>
        </w:tc>
      </w:tr>
    </w:tbl>
    <w:p w14:paraId="19B8755B" w14:textId="77777777" w:rsidR="001411AF" w:rsidRDefault="001411AF"/>
    <w:p w14:paraId="547AEB3D" w14:textId="77777777" w:rsidR="001411AF" w:rsidRDefault="001411AF">
      <w:r>
        <w:br w:type="page"/>
      </w:r>
    </w:p>
    <w:tbl>
      <w:tblPr>
        <w:tblStyle w:val="Tabellenraster"/>
        <w:tblW w:w="0" w:type="auto"/>
        <w:tblLook w:val="04A0" w:firstRow="1" w:lastRow="0" w:firstColumn="1" w:lastColumn="0" w:noHBand="0" w:noVBand="1"/>
      </w:tblPr>
      <w:tblGrid>
        <w:gridCol w:w="2547"/>
        <w:gridCol w:w="6515"/>
      </w:tblGrid>
      <w:tr w:rsidR="001411AF" w14:paraId="4B3F2009" w14:textId="77777777" w:rsidTr="00DE546D">
        <w:trPr>
          <w:trHeight w:val="3061"/>
        </w:trPr>
        <w:tc>
          <w:tcPr>
            <w:tcW w:w="2547" w:type="dxa"/>
            <w:vAlign w:val="center"/>
          </w:tcPr>
          <w:p w14:paraId="0A9F726F" w14:textId="6B584E6D" w:rsidR="001411AF" w:rsidRDefault="00DE546D" w:rsidP="00DE546D">
            <w:pPr>
              <w:jc w:val="center"/>
            </w:pPr>
            <w:r>
              <w:rPr>
                <w:noProof/>
              </w:rPr>
              <w:lastRenderedPageBreak/>
              <w:drawing>
                <wp:inline distT="0" distB="0" distL="0" distR="0" wp14:anchorId="632C564F" wp14:editId="3D224B95">
                  <wp:extent cx="932374" cy="1440000"/>
                  <wp:effectExtent l="0" t="0" r="1270" b="8255"/>
                  <wp:docPr id="17385268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374" cy="1440000"/>
                          </a:xfrm>
                          <a:prstGeom prst="rect">
                            <a:avLst/>
                          </a:prstGeom>
                          <a:noFill/>
                        </pic:spPr>
                      </pic:pic>
                    </a:graphicData>
                  </a:graphic>
                </wp:inline>
              </w:drawing>
            </w:r>
          </w:p>
        </w:tc>
        <w:tc>
          <w:tcPr>
            <w:tcW w:w="6515" w:type="dxa"/>
            <w:shd w:val="clear" w:color="auto" w:fill="FFFF99"/>
          </w:tcPr>
          <w:p w14:paraId="21F5B5B0"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1411AF" w14:paraId="0321C96D" w14:textId="77777777" w:rsidTr="00731F04">
              <w:trPr>
                <w:trHeight w:val="964"/>
              </w:trPr>
              <w:tc>
                <w:tcPr>
                  <w:tcW w:w="3144" w:type="dxa"/>
                </w:tcPr>
                <w:p w14:paraId="6A47DE9A"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Humor</w:t>
                  </w:r>
                </w:p>
                <w:p w14:paraId="6233A697" w14:textId="77777777" w:rsidR="001411AF" w:rsidRDefault="001411AF" w:rsidP="00731F04">
                  <w:pPr>
                    <w:jc w:val="cente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728AD73A"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Romantik</w:t>
                  </w:r>
                </w:p>
                <w:p w14:paraId="536FCD3F" w14:textId="77777777" w:rsidR="001411AF" w:rsidRPr="00A57F7B" w:rsidRDefault="001411AF" w:rsidP="00731F04">
                  <w:pPr>
                    <w:jc w:val="center"/>
                    <w:rPr>
                      <w:rFonts w:ascii="Bradley Hand ITC" w:hAnsi="Bradley Hand ITC"/>
                      <w:b/>
                      <w:bCs/>
                      <w:sz w:val="32"/>
                      <w:szCs w:val="32"/>
                    </w:rP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0E939987" w14:textId="77777777" w:rsidTr="00731F04">
              <w:trPr>
                <w:trHeight w:val="964"/>
              </w:trPr>
              <w:tc>
                <w:tcPr>
                  <w:tcW w:w="3144" w:type="dxa"/>
                </w:tcPr>
                <w:p w14:paraId="4238FE6A" w14:textId="77777777" w:rsidR="001411AF" w:rsidRPr="00C24148" w:rsidRDefault="001411AF" w:rsidP="00731F04">
                  <w:pPr>
                    <w:jc w:val="center"/>
                    <w:rPr>
                      <w:rFonts w:ascii="Bradley Hand ITC" w:hAnsi="Bradley Hand ITC"/>
                      <w:b/>
                      <w:bCs/>
                      <w:sz w:val="32"/>
                      <w:szCs w:val="32"/>
                    </w:rPr>
                  </w:pPr>
                  <w:r w:rsidRPr="00C24148">
                    <w:rPr>
                      <w:rFonts w:ascii="Bradley Hand ITC" w:hAnsi="Bradley Hand ITC"/>
                      <w:b/>
                      <w:bCs/>
                      <w:sz w:val="32"/>
                      <w:szCs w:val="32"/>
                    </w:rPr>
                    <w:t>Gefühl</w:t>
                  </w:r>
                </w:p>
                <w:p w14:paraId="1F84FB9C" w14:textId="77777777" w:rsidR="001411AF" w:rsidRPr="00C24148" w:rsidRDefault="001411AF" w:rsidP="00731F04">
                  <w:pPr>
                    <w:jc w:val="center"/>
                    <w:rPr>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p>
              </w:tc>
              <w:tc>
                <w:tcPr>
                  <w:tcW w:w="3145" w:type="dxa"/>
                </w:tcPr>
                <w:p w14:paraId="4BB544A5"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Wohlfühlen</w:t>
                  </w:r>
                </w:p>
                <w:p w14:paraId="041757E5" w14:textId="77777777" w:rsidR="001411AF" w:rsidRPr="00A57F7B" w:rsidRDefault="001411AF" w:rsidP="00731F04">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05C0EBFE" w14:textId="77777777" w:rsidTr="00731F04">
              <w:trPr>
                <w:trHeight w:val="721"/>
              </w:trPr>
              <w:tc>
                <w:tcPr>
                  <w:tcW w:w="3144" w:type="dxa"/>
                </w:tcPr>
                <w:p w14:paraId="4F757F66" w14:textId="77777777" w:rsidR="001411AF" w:rsidRDefault="001411AF" w:rsidP="00731F04">
                  <w:pPr>
                    <w:jc w:val="center"/>
                  </w:pPr>
                  <w:r w:rsidRPr="00A57F7B">
                    <w:rPr>
                      <w:rFonts w:ascii="Bradley Hand ITC" w:hAnsi="Bradley Hand ITC"/>
                      <w:b/>
                      <w:bCs/>
                      <w:sz w:val="32"/>
                      <w:szCs w:val="32"/>
                    </w:rPr>
                    <w:t>Tragik</w:t>
                  </w:r>
                </w:p>
                <w:p w14:paraId="69A53E19" w14:textId="77777777" w:rsidR="001411AF" w:rsidRDefault="001411AF" w:rsidP="00731F04">
                  <w:pPr>
                    <w:jc w:val="cente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p>
              </w:tc>
              <w:tc>
                <w:tcPr>
                  <w:tcW w:w="3145" w:type="dxa"/>
                </w:tcPr>
                <w:p w14:paraId="034C4151" w14:textId="77777777" w:rsidR="001411AF" w:rsidRPr="00A57F7B" w:rsidRDefault="001411AF" w:rsidP="00731F04">
                  <w:pPr>
                    <w:jc w:val="center"/>
                    <w:rPr>
                      <w:rFonts w:ascii="Bradley Hand ITC" w:hAnsi="Bradley Hand ITC"/>
                      <w:b/>
                      <w:bCs/>
                      <w:sz w:val="32"/>
                      <w:szCs w:val="32"/>
                    </w:rPr>
                  </w:pPr>
                  <w:r w:rsidRPr="00A57F7B">
                    <w:rPr>
                      <w:rFonts w:ascii="Bradley Hand ITC" w:hAnsi="Bradley Hand ITC"/>
                      <w:b/>
                      <w:bCs/>
                      <w:sz w:val="32"/>
                      <w:szCs w:val="32"/>
                    </w:rPr>
                    <w:t>Abenteuer</w:t>
                  </w:r>
                </w:p>
                <w:p w14:paraId="1F727A0C" w14:textId="77777777" w:rsidR="001411AF" w:rsidRPr="00A57F7B" w:rsidRDefault="001411AF" w:rsidP="00731F04">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p>
              </w:tc>
            </w:tr>
          </w:tbl>
          <w:p w14:paraId="552A1A48" w14:textId="77777777" w:rsidR="001411AF" w:rsidRDefault="001411AF" w:rsidP="00731F04"/>
        </w:tc>
      </w:tr>
      <w:tr w:rsidR="001411AF" w14:paraId="1AB68271" w14:textId="77777777" w:rsidTr="00731F04">
        <w:trPr>
          <w:trHeight w:val="1814"/>
        </w:trPr>
        <w:tc>
          <w:tcPr>
            <w:tcW w:w="9062" w:type="dxa"/>
            <w:gridSpan w:val="2"/>
          </w:tcPr>
          <w:p w14:paraId="4FBCD7FA" w14:textId="241F4BFB" w:rsidR="001411AF" w:rsidRDefault="00DE546D" w:rsidP="00731F04">
            <w:r>
              <w:t>„</w:t>
            </w:r>
            <w:proofErr w:type="spellStart"/>
            <w:r>
              <w:t>Wavewalker</w:t>
            </w:r>
            <w:proofErr w:type="spellEnd"/>
            <w:r>
              <w:t xml:space="preserve">“ ist ein fesselndes </w:t>
            </w:r>
            <w:proofErr w:type="spellStart"/>
            <w:r>
              <w:t>Memoir</w:t>
            </w:r>
            <w:proofErr w:type="spellEnd"/>
            <w:r>
              <w:t xml:space="preserve"> über eine Kindheit auf See: Was als Abenteuer beginnt, wird für Suzanne zum zehnjährigen Albtraum voller Isolation, Angst und Entbehrung. Mit großer Ehrlichkeit schildert sie den Kampf um Selbstbestimmung und Bildung, während ihre Eltern ihre eigenen Träume verfolgen. Die Geschichte beeindruckt durch Resilienz und den Mut, sich aus widrigen Umständen zu befreien – bewegend, schonungslos und inspirierend.</w:t>
            </w:r>
          </w:p>
        </w:tc>
      </w:tr>
    </w:tbl>
    <w:p w14:paraId="66B6DCC0" w14:textId="77777777" w:rsidR="001411AF" w:rsidRDefault="001411AF"/>
    <w:tbl>
      <w:tblPr>
        <w:tblStyle w:val="Tabellenraster"/>
        <w:tblW w:w="0" w:type="auto"/>
        <w:tblLook w:val="04A0" w:firstRow="1" w:lastRow="0" w:firstColumn="1" w:lastColumn="0" w:noHBand="0" w:noVBand="1"/>
      </w:tblPr>
      <w:tblGrid>
        <w:gridCol w:w="2676"/>
        <w:gridCol w:w="6386"/>
      </w:tblGrid>
      <w:tr w:rsidR="00DE546D" w14:paraId="03600D16" w14:textId="77777777" w:rsidTr="00211321">
        <w:trPr>
          <w:trHeight w:val="3061"/>
        </w:trPr>
        <w:tc>
          <w:tcPr>
            <w:tcW w:w="2547" w:type="dxa"/>
            <w:vAlign w:val="center"/>
          </w:tcPr>
          <w:p w14:paraId="3E479208" w14:textId="6B94D314" w:rsidR="00DE546D" w:rsidRDefault="001E520D" w:rsidP="00211321">
            <w:pPr>
              <w:jc w:val="center"/>
            </w:pPr>
            <w:r>
              <w:rPr>
                <w:noProof/>
              </w:rPr>
              <w:drawing>
                <wp:inline distT="0" distB="0" distL="0" distR="0" wp14:anchorId="5180E554" wp14:editId="7DFE9D24">
                  <wp:extent cx="1553957" cy="1440000"/>
                  <wp:effectExtent l="0" t="0" r="8255" b="8255"/>
                  <wp:docPr id="42800729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957" cy="1440000"/>
                          </a:xfrm>
                          <a:prstGeom prst="rect">
                            <a:avLst/>
                          </a:prstGeom>
                          <a:noFill/>
                        </pic:spPr>
                      </pic:pic>
                    </a:graphicData>
                  </a:graphic>
                </wp:inline>
              </w:drawing>
            </w:r>
          </w:p>
        </w:tc>
        <w:tc>
          <w:tcPr>
            <w:tcW w:w="6515" w:type="dxa"/>
            <w:shd w:val="clear" w:color="auto" w:fill="FFFF99"/>
          </w:tcPr>
          <w:p w14:paraId="5ABA0549" w14:textId="77777777" w:rsidR="00DE546D" w:rsidRPr="00A57F7B" w:rsidRDefault="00DE546D" w:rsidP="00211321">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3096"/>
            </w:tblGrid>
            <w:tr w:rsidR="00DE546D" w14:paraId="141662A2" w14:textId="77777777" w:rsidTr="00211321">
              <w:trPr>
                <w:trHeight w:val="964"/>
              </w:trPr>
              <w:tc>
                <w:tcPr>
                  <w:tcW w:w="3144" w:type="dxa"/>
                </w:tcPr>
                <w:p w14:paraId="2D69AD31" w14:textId="77777777" w:rsidR="00DE546D" w:rsidRPr="001411AF" w:rsidRDefault="00DE546D" w:rsidP="00211321">
                  <w:pPr>
                    <w:jc w:val="center"/>
                    <w:rPr>
                      <w:rFonts w:ascii="Bradley Hand ITC" w:hAnsi="Bradley Hand ITC"/>
                      <w:sz w:val="32"/>
                      <w:szCs w:val="32"/>
                    </w:rPr>
                  </w:pPr>
                  <w:r w:rsidRPr="00A57F7B">
                    <w:rPr>
                      <w:rFonts w:ascii="Bradley Hand ITC" w:hAnsi="Bradley Hand ITC"/>
                      <w:b/>
                      <w:bCs/>
                      <w:sz w:val="32"/>
                      <w:szCs w:val="32"/>
                    </w:rPr>
                    <w:t>Humor</w:t>
                  </w:r>
                </w:p>
                <w:p w14:paraId="4A260B50" w14:textId="77777777" w:rsidR="00DE546D" w:rsidRDefault="00DE546D" w:rsidP="00211321">
                  <w:pPr>
                    <w:jc w:val="center"/>
                  </w:pPr>
                  <w:r w:rsidRPr="001E520D">
                    <w:rPr>
                      <w:sz w:val="40"/>
                      <w:szCs w:val="40"/>
                    </w:rPr>
                    <w:sym w:font="Symbol" w:char="F02A"/>
                  </w:r>
                  <w:r w:rsidRPr="001E520D">
                    <w:rPr>
                      <w:sz w:val="40"/>
                      <w:szCs w:val="40"/>
                    </w:rPr>
                    <w:sym w:font="Symbol" w:char="F02A"/>
                  </w:r>
                  <w:r w:rsidRPr="001E520D">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308CE616" w14:textId="77777777" w:rsidR="00DE546D" w:rsidRPr="001411AF" w:rsidRDefault="00DE546D" w:rsidP="00211321">
                  <w:pPr>
                    <w:jc w:val="center"/>
                    <w:rPr>
                      <w:rFonts w:ascii="Bradley Hand ITC" w:hAnsi="Bradley Hand ITC"/>
                      <w:sz w:val="32"/>
                      <w:szCs w:val="32"/>
                    </w:rPr>
                  </w:pPr>
                  <w:r w:rsidRPr="00A57F7B">
                    <w:rPr>
                      <w:rFonts w:ascii="Bradley Hand ITC" w:hAnsi="Bradley Hand ITC"/>
                      <w:b/>
                      <w:bCs/>
                      <w:sz w:val="32"/>
                      <w:szCs w:val="32"/>
                    </w:rPr>
                    <w:t>Romantik</w:t>
                  </w:r>
                </w:p>
                <w:p w14:paraId="2863B4A8" w14:textId="77777777" w:rsidR="00DE546D" w:rsidRPr="00A57F7B" w:rsidRDefault="00DE546D" w:rsidP="00211321">
                  <w:pPr>
                    <w:jc w:val="center"/>
                    <w:rPr>
                      <w:rFonts w:ascii="Bradley Hand ITC" w:hAnsi="Bradley Hand ITC"/>
                      <w:b/>
                      <w:bCs/>
                      <w:sz w:val="32"/>
                      <w:szCs w:val="32"/>
                    </w:rP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DE546D" w14:paraId="1339E9C0" w14:textId="77777777" w:rsidTr="00211321">
              <w:trPr>
                <w:trHeight w:val="964"/>
              </w:trPr>
              <w:tc>
                <w:tcPr>
                  <w:tcW w:w="3144" w:type="dxa"/>
                </w:tcPr>
                <w:p w14:paraId="39D28CE9" w14:textId="77777777" w:rsidR="00DE546D" w:rsidRPr="00C24148" w:rsidRDefault="00DE546D" w:rsidP="00211321">
                  <w:pPr>
                    <w:jc w:val="center"/>
                    <w:rPr>
                      <w:rFonts w:ascii="Bradley Hand ITC" w:hAnsi="Bradley Hand ITC"/>
                      <w:b/>
                      <w:bCs/>
                      <w:sz w:val="32"/>
                      <w:szCs w:val="32"/>
                    </w:rPr>
                  </w:pPr>
                  <w:r w:rsidRPr="00C24148">
                    <w:rPr>
                      <w:rFonts w:ascii="Bradley Hand ITC" w:hAnsi="Bradley Hand ITC"/>
                      <w:b/>
                      <w:bCs/>
                      <w:sz w:val="32"/>
                      <w:szCs w:val="32"/>
                    </w:rPr>
                    <w:t>Gefühl</w:t>
                  </w:r>
                </w:p>
                <w:p w14:paraId="5D7498FD" w14:textId="77777777" w:rsidR="00DE546D" w:rsidRPr="00C24148" w:rsidRDefault="00DE546D" w:rsidP="00211321">
                  <w:pPr>
                    <w:jc w:val="center"/>
                    <w:rPr>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1E520D">
                    <w:rPr>
                      <w:color w:val="A6A6A6" w:themeColor="background1" w:themeShade="A6"/>
                      <w:sz w:val="40"/>
                      <w:szCs w:val="40"/>
                    </w:rPr>
                    <w:sym w:font="Symbol" w:char="F02A"/>
                  </w:r>
                </w:p>
              </w:tc>
              <w:tc>
                <w:tcPr>
                  <w:tcW w:w="3145" w:type="dxa"/>
                </w:tcPr>
                <w:p w14:paraId="5D1E13A6" w14:textId="77777777" w:rsidR="00DE546D" w:rsidRPr="001411AF" w:rsidRDefault="00DE546D" w:rsidP="00211321">
                  <w:pPr>
                    <w:jc w:val="center"/>
                    <w:rPr>
                      <w:rFonts w:ascii="Bradley Hand ITC" w:hAnsi="Bradley Hand ITC"/>
                      <w:sz w:val="32"/>
                      <w:szCs w:val="32"/>
                    </w:rPr>
                  </w:pPr>
                  <w:r w:rsidRPr="00A57F7B">
                    <w:rPr>
                      <w:rFonts w:ascii="Bradley Hand ITC" w:hAnsi="Bradley Hand ITC"/>
                      <w:b/>
                      <w:bCs/>
                      <w:sz w:val="32"/>
                      <w:szCs w:val="32"/>
                    </w:rPr>
                    <w:t>Wohlfühlen</w:t>
                  </w:r>
                </w:p>
                <w:p w14:paraId="65E4BD2A" w14:textId="77777777" w:rsidR="00DE546D" w:rsidRPr="00A57F7B" w:rsidRDefault="00DE546D" w:rsidP="00211321">
                  <w:pPr>
                    <w:jc w:val="center"/>
                    <w:rPr>
                      <w:rFonts w:ascii="Bradley Hand ITC" w:hAnsi="Bradley Hand ITC"/>
                      <w:b/>
                      <w:bCs/>
                      <w:sz w:val="32"/>
                      <w:szCs w:val="32"/>
                    </w:rPr>
                  </w:pPr>
                  <w:r w:rsidRPr="001E520D">
                    <w:rPr>
                      <w:sz w:val="40"/>
                      <w:szCs w:val="40"/>
                    </w:rPr>
                    <w:sym w:font="Symbol" w:char="F02A"/>
                  </w:r>
                  <w:r w:rsidRPr="001E520D">
                    <w:rPr>
                      <w:sz w:val="40"/>
                      <w:szCs w:val="40"/>
                    </w:rPr>
                    <w:sym w:font="Symbol" w:char="F02A"/>
                  </w:r>
                  <w:r w:rsidRPr="001E520D">
                    <w:rPr>
                      <w:sz w:val="40"/>
                      <w:szCs w:val="40"/>
                    </w:rPr>
                    <w:sym w:font="Symbol" w:char="F02A"/>
                  </w:r>
                  <w:r w:rsidRPr="001E520D">
                    <w:rPr>
                      <w:sz w:val="40"/>
                      <w:szCs w:val="40"/>
                    </w:rPr>
                    <w:sym w:font="Symbol" w:char="F02A"/>
                  </w:r>
                  <w:r w:rsidRPr="00C24148">
                    <w:rPr>
                      <w:color w:val="A6A6A6" w:themeColor="background1" w:themeShade="A6"/>
                      <w:sz w:val="40"/>
                      <w:szCs w:val="40"/>
                    </w:rPr>
                    <w:sym w:font="Symbol" w:char="F02A"/>
                  </w:r>
                </w:p>
              </w:tc>
            </w:tr>
            <w:tr w:rsidR="00DE546D" w14:paraId="669E8EA0" w14:textId="77777777" w:rsidTr="00211321">
              <w:trPr>
                <w:trHeight w:val="721"/>
              </w:trPr>
              <w:tc>
                <w:tcPr>
                  <w:tcW w:w="3144" w:type="dxa"/>
                </w:tcPr>
                <w:p w14:paraId="2FC91709" w14:textId="77777777" w:rsidR="00DE546D" w:rsidRDefault="00DE546D" w:rsidP="00211321">
                  <w:pPr>
                    <w:jc w:val="center"/>
                  </w:pPr>
                  <w:r w:rsidRPr="00A57F7B">
                    <w:rPr>
                      <w:rFonts w:ascii="Bradley Hand ITC" w:hAnsi="Bradley Hand ITC"/>
                      <w:b/>
                      <w:bCs/>
                      <w:sz w:val="32"/>
                      <w:szCs w:val="32"/>
                    </w:rPr>
                    <w:t>Tragik</w:t>
                  </w:r>
                </w:p>
                <w:p w14:paraId="50857528" w14:textId="77777777" w:rsidR="00DE546D" w:rsidRDefault="00DE546D" w:rsidP="00211321">
                  <w:pPr>
                    <w:jc w:val="center"/>
                  </w:pPr>
                  <w:r w:rsidRPr="001E520D">
                    <w:rPr>
                      <w:color w:val="A6A6A6" w:themeColor="background1" w:themeShade="A6"/>
                      <w:sz w:val="40"/>
                      <w:szCs w:val="40"/>
                    </w:rPr>
                    <w:sym w:font="Symbol" w:char="F02A"/>
                  </w:r>
                  <w:r w:rsidRPr="001E520D">
                    <w:rPr>
                      <w:color w:val="A6A6A6" w:themeColor="background1" w:themeShade="A6"/>
                      <w:sz w:val="40"/>
                      <w:szCs w:val="40"/>
                    </w:rPr>
                    <w:sym w:font="Symbol" w:char="F02A"/>
                  </w:r>
                  <w:r w:rsidRPr="001E520D">
                    <w:rPr>
                      <w:color w:val="A6A6A6" w:themeColor="background1" w:themeShade="A6"/>
                      <w:sz w:val="40"/>
                      <w:szCs w:val="40"/>
                    </w:rPr>
                    <w:sym w:font="Symbol" w:char="F02A"/>
                  </w:r>
                  <w:r w:rsidRPr="001E520D">
                    <w:rPr>
                      <w:color w:val="A6A6A6" w:themeColor="background1" w:themeShade="A6"/>
                      <w:sz w:val="40"/>
                      <w:szCs w:val="40"/>
                    </w:rPr>
                    <w:sym w:font="Symbol" w:char="F02A"/>
                  </w:r>
                  <w:r w:rsidRPr="001E520D">
                    <w:rPr>
                      <w:color w:val="A6A6A6" w:themeColor="background1" w:themeShade="A6"/>
                      <w:sz w:val="40"/>
                      <w:szCs w:val="40"/>
                    </w:rPr>
                    <w:sym w:font="Symbol" w:char="F02A"/>
                  </w:r>
                </w:p>
              </w:tc>
              <w:tc>
                <w:tcPr>
                  <w:tcW w:w="3145" w:type="dxa"/>
                </w:tcPr>
                <w:p w14:paraId="2AEC64E9" w14:textId="77777777" w:rsidR="00DE546D" w:rsidRPr="00A57F7B" w:rsidRDefault="00DE546D" w:rsidP="00211321">
                  <w:pPr>
                    <w:jc w:val="center"/>
                    <w:rPr>
                      <w:rFonts w:ascii="Bradley Hand ITC" w:hAnsi="Bradley Hand ITC"/>
                      <w:b/>
                      <w:bCs/>
                      <w:sz w:val="32"/>
                      <w:szCs w:val="32"/>
                    </w:rPr>
                  </w:pPr>
                  <w:r w:rsidRPr="00A57F7B">
                    <w:rPr>
                      <w:rFonts w:ascii="Bradley Hand ITC" w:hAnsi="Bradley Hand ITC"/>
                      <w:b/>
                      <w:bCs/>
                      <w:sz w:val="32"/>
                      <w:szCs w:val="32"/>
                    </w:rPr>
                    <w:t>Abenteuer</w:t>
                  </w:r>
                </w:p>
                <w:p w14:paraId="49E80F44" w14:textId="77777777" w:rsidR="00DE546D" w:rsidRPr="00A57F7B" w:rsidRDefault="00DE546D" w:rsidP="00211321">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1E520D">
                    <w:rPr>
                      <w:color w:val="A6A6A6" w:themeColor="background1" w:themeShade="A6"/>
                      <w:sz w:val="40"/>
                      <w:szCs w:val="40"/>
                    </w:rPr>
                    <w:sym w:font="Symbol" w:char="F02A"/>
                  </w:r>
                </w:p>
              </w:tc>
            </w:tr>
          </w:tbl>
          <w:p w14:paraId="6BD271AE" w14:textId="77777777" w:rsidR="00DE546D" w:rsidRDefault="00DE546D" w:rsidP="00211321"/>
        </w:tc>
      </w:tr>
      <w:tr w:rsidR="001411AF" w14:paraId="7A3495B0" w14:textId="77777777" w:rsidTr="00731F04">
        <w:trPr>
          <w:trHeight w:val="1814"/>
        </w:trPr>
        <w:tc>
          <w:tcPr>
            <w:tcW w:w="9062" w:type="dxa"/>
            <w:gridSpan w:val="2"/>
          </w:tcPr>
          <w:p w14:paraId="3D1F70BB" w14:textId="3F4F6289" w:rsidR="001411AF" w:rsidRDefault="00DE546D" w:rsidP="00731F04">
            <w:r>
              <w:t xml:space="preserve">Das Bilderbuch räumt spielerisch mit Berufsklischees auf. Die junge Wölfin Isa will Kapitänin werden, obwohl alle dagegen sind. Mutig verfolgt sie ihren Traum und beweist, dass Vorurteile keine Grenzen setzen dürfen. Die farbenfrohen Illustrationen ergänzen die ermutigende Geschichte perfekt. Ein </w:t>
            </w:r>
            <w:proofErr w:type="gramStart"/>
            <w:r>
              <w:t>tolles</w:t>
            </w:r>
            <w:proofErr w:type="gramEnd"/>
            <w:r>
              <w:t xml:space="preserve"> Bilderbuch, </w:t>
            </w:r>
            <w:proofErr w:type="spellStart"/>
            <w:r>
              <w:t>das</w:t>
            </w:r>
            <w:proofErr w:type="spellEnd"/>
            <w:r>
              <w:t xml:space="preserve"> Kinder stärkt, an sich zu glauben.</w:t>
            </w:r>
          </w:p>
        </w:tc>
      </w:tr>
    </w:tbl>
    <w:p w14:paraId="4E5F8662" w14:textId="754E7C9B" w:rsidR="001E520D" w:rsidRDefault="001E520D" w:rsidP="001E520D"/>
    <w:p w14:paraId="5F0F49A8" w14:textId="77777777" w:rsidR="001E520D" w:rsidRDefault="001E520D">
      <w:r>
        <w:br w:type="page"/>
      </w:r>
    </w:p>
    <w:tbl>
      <w:tblPr>
        <w:tblStyle w:val="Tabellenraster"/>
        <w:tblW w:w="0" w:type="auto"/>
        <w:tblLook w:val="04A0" w:firstRow="1" w:lastRow="0" w:firstColumn="1" w:lastColumn="0" w:noHBand="0" w:noVBand="1"/>
      </w:tblPr>
      <w:tblGrid>
        <w:gridCol w:w="2547"/>
        <w:gridCol w:w="6515"/>
      </w:tblGrid>
      <w:tr w:rsidR="001E520D" w14:paraId="75426EE9" w14:textId="77777777" w:rsidTr="00211321">
        <w:trPr>
          <w:trHeight w:val="3061"/>
        </w:trPr>
        <w:tc>
          <w:tcPr>
            <w:tcW w:w="2547" w:type="dxa"/>
            <w:vAlign w:val="center"/>
          </w:tcPr>
          <w:p w14:paraId="3B73A9E2" w14:textId="278B84E6" w:rsidR="001E520D" w:rsidRDefault="001E520D" w:rsidP="00211321">
            <w:pPr>
              <w:jc w:val="center"/>
            </w:pPr>
            <w:r>
              <w:rPr>
                <w:noProof/>
              </w:rPr>
              <w:drawing>
                <wp:inline distT="0" distB="0" distL="0" distR="0" wp14:anchorId="040F3D46" wp14:editId="54488AB8">
                  <wp:extent cx="996923" cy="1440000"/>
                  <wp:effectExtent l="0" t="0" r="0" b="8255"/>
                  <wp:docPr id="109553319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23" cy="1440000"/>
                          </a:xfrm>
                          <a:prstGeom prst="rect">
                            <a:avLst/>
                          </a:prstGeom>
                          <a:noFill/>
                        </pic:spPr>
                      </pic:pic>
                    </a:graphicData>
                  </a:graphic>
                </wp:inline>
              </w:drawing>
            </w:r>
          </w:p>
        </w:tc>
        <w:tc>
          <w:tcPr>
            <w:tcW w:w="6515" w:type="dxa"/>
            <w:shd w:val="clear" w:color="auto" w:fill="FFFF99"/>
          </w:tcPr>
          <w:p w14:paraId="5F491D2A" w14:textId="77777777" w:rsidR="001E520D" w:rsidRPr="00A57F7B" w:rsidRDefault="001E520D" w:rsidP="00211321">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1E520D" w14:paraId="7B4D84D6" w14:textId="77777777" w:rsidTr="00211321">
              <w:trPr>
                <w:trHeight w:val="964"/>
              </w:trPr>
              <w:tc>
                <w:tcPr>
                  <w:tcW w:w="3144" w:type="dxa"/>
                </w:tcPr>
                <w:p w14:paraId="12F0BAD6" w14:textId="77777777" w:rsidR="001E520D" w:rsidRPr="001411AF" w:rsidRDefault="001E520D" w:rsidP="00211321">
                  <w:pPr>
                    <w:jc w:val="center"/>
                    <w:rPr>
                      <w:rFonts w:ascii="Bradley Hand ITC" w:hAnsi="Bradley Hand ITC"/>
                      <w:sz w:val="32"/>
                      <w:szCs w:val="32"/>
                    </w:rPr>
                  </w:pPr>
                  <w:r w:rsidRPr="00A57F7B">
                    <w:rPr>
                      <w:rFonts w:ascii="Bradley Hand ITC" w:hAnsi="Bradley Hand ITC"/>
                      <w:b/>
                      <w:bCs/>
                      <w:sz w:val="32"/>
                      <w:szCs w:val="32"/>
                    </w:rPr>
                    <w:t>Humor</w:t>
                  </w:r>
                </w:p>
                <w:p w14:paraId="383C70C5" w14:textId="77777777" w:rsidR="001E520D" w:rsidRDefault="001E520D" w:rsidP="00211321">
                  <w:pPr>
                    <w:jc w:val="center"/>
                  </w:pPr>
                  <w:r w:rsidRPr="001E520D">
                    <w:rPr>
                      <w:sz w:val="40"/>
                      <w:szCs w:val="40"/>
                    </w:rPr>
                    <w:sym w:font="Symbol" w:char="F02A"/>
                  </w:r>
                  <w:r w:rsidRPr="001E520D">
                    <w:rPr>
                      <w:sz w:val="40"/>
                      <w:szCs w:val="40"/>
                    </w:rPr>
                    <w:sym w:font="Symbol" w:char="F02A"/>
                  </w:r>
                  <w:r w:rsidRPr="001E520D">
                    <w:rPr>
                      <w:sz w:val="40"/>
                      <w:szCs w:val="40"/>
                    </w:rPr>
                    <w:sym w:font="Symbol" w:char="F02A"/>
                  </w:r>
                  <w:r w:rsidRPr="001E520D">
                    <w:rPr>
                      <w:sz w:val="40"/>
                      <w:szCs w:val="40"/>
                    </w:rPr>
                    <w:sym w:font="Symbol" w:char="F02A"/>
                  </w:r>
                  <w:r w:rsidRPr="001E520D">
                    <w:rPr>
                      <w:sz w:val="40"/>
                      <w:szCs w:val="40"/>
                    </w:rPr>
                    <w:sym w:font="Symbol" w:char="F02A"/>
                  </w:r>
                </w:p>
              </w:tc>
              <w:tc>
                <w:tcPr>
                  <w:tcW w:w="3145" w:type="dxa"/>
                </w:tcPr>
                <w:p w14:paraId="01BF04EB" w14:textId="77777777" w:rsidR="001E520D" w:rsidRPr="001411AF" w:rsidRDefault="001E520D" w:rsidP="00211321">
                  <w:pPr>
                    <w:jc w:val="center"/>
                    <w:rPr>
                      <w:rFonts w:ascii="Bradley Hand ITC" w:hAnsi="Bradley Hand ITC"/>
                      <w:sz w:val="32"/>
                      <w:szCs w:val="32"/>
                    </w:rPr>
                  </w:pPr>
                  <w:r w:rsidRPr="00A57F7B">
                    <w:rPr>
                      <w:rFonts w:ascii="Bradley Hand ITC" w:hAnsi="Bradley Hand ITC"/>
                      <w:b/>
                      <w:bCs/>
                      <w:sz w:val="32"/>
                      <w:szCs w:val="32"/>
                    </w:rPr>
                    <w:t>Romantik</w:t>
                  </w:r>
                </w:p>
                <w:p w14:paraId="182C6C90" w14:textId="77777777" w:rsidR="001E520D" w:rsidRPr="00A57F7B" w:rsidRDefault="001E520D" w:rsidP="00211321">
                  <w:pPr>
                    <w:jc w:val="center"/>
                    <w:rPr>
                      <w:rFonts w:ascii="Bradley Hand ITC" w:hAnsi="Bradley Hand ITC"/>
                      <w:b/>
                      <w:bCs/>
                      <w:sz w:val="32"/>
                      <w:szCs w:val="32"/>
                    </w:rPr>
                  </w:pPr>
                  <w:r w:rsidRPr="001E520D">
                    <w:rPr>
                      <w:sz w:val="40"/>
                      <w:szCs w:val="40"/>
                    </w:rPr>
                    <w:sym w:font="Symbol" w:char="F02A"/>
                  </w:r>
                  <w:r w:rsidRPr="001E520D">
                    <w:rPr>
                      <w:sz w:val="40"/>
                      <w:szCs w:val="40"/>
                    </w:rPr>
                    <w:sym w:font="Symbol" w:char="F02A"/>
                  </w:r>
                  <w:r w:rsidRPr="001E520D">
                    <w:rPr>
                      <w:sz w:val="40"/>
                      <w:szCs w:val="40"/>
                    </w:rPr>
                    <w:sym w:font="Symbol" w:char="F02A"/>
                  </w:r>
                  <w:r w:rsidRPr="001E520D">
                    <w:rPr>
                      <w:sz w:val="40"/>
                      <w:szCs w:val="40"/>
                    </w:rPr>
                    <w:sym w:font="Symbol" w:char="F02A"/>
                  </w:r>
                  <w:r w:rsidRPr="00C24148">
                    <w:rPr>
                      <w:color w:val="A6A6A6" w:themeColor="background1" w:themeShade="A6"/>
                      <w:sz w:val="40"/>
                      <w:szCs w:val="40"/>
                    </w:rPr>
                    <w:sym w:font="Symbol" w:char="F02A"/>
                  </w:r>
                </w:p>
              </w:tc>
            </w:tr>
            <w:tr w:rsidR="001E520D" w14:paraId="39F98E30" w14:textId="77777777" w:rsidTr="00211321">
              <w:trPr>
                <w:trHeight w:val="964"/>
              </w:trPr>
              <w:tc>
                <w:tcPr>
                  <w:tcW w:w="3144" w:type="dxa"/>
                </w:tcPr>
                <w:p w14:paraId="67EE033F" w14:textId="77777777" w:rsidR="001E520D" w:rsidRPr="00C24148" w:rsidRDefault="001E520D" w:rsidP="00211321">
                  <w:pPr>
                    <w:jc w:val="center"/>
                    <w:rPr>
                      <w:rFonts w:ascii="Bradley Hand ITC" w:hAnsi="Bradley Hand ITC"/>
                      <w:b/>
                      <w:bCs/>
                      <w:sz w:val="32"/>
                      <w:szCs w:val="32"/>
                    </w:rPr>
                  </w:pPr>
                  <w:r w:rsidRPr="00C24148">
                    <w:rPr>
                      <w:rFonts w:ascii="Bradley Hand ITC" w:hAnsi="Bradley Hand ITC"/>
                      <w:b/>
                      <w:bCs/>
                      <w:sz w:val="32"/>
                      <w:szCs w:val="32"/>
                    </w:rPr>
                    <w:t>Gefühl</w:t>
                  </w:r>
                </w:p>
                <w:p w14:paraId="30FF6B51" w14:textId="77777777" w:rsidR="001E520D" w:rsidRPr="00C24148" w:rsidRDefault="001E520D" w:rsidP="00211321">
                  <w:pPr>
                    <w:jc w:val="center"/>
                    <w:rPr>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1E520D">
                    <w:rPr>
                      <w:sz w:val="40"/>
                      <w:szCs w:val="40"/>
                    </w:rPr>
                    <w:sym w:font="Symbol" w:char="F02A"/>
                  </w:r>
                </w:p>
              </w:tc>
              <w:tc>
                <w:tcPr>
                  <w:tcW w:w="3145" w:type="dxa"/>
                </w:tcPr>
                <w:p w14:paraId="51C4DDB0" w14:textId="77777777" w:rsidR="001E520D" w:rsidRPr="001411AF" w:rsidRDefault="001E520D" w:rsidP="00211321">
                  <w:pPr>
                    <w:jc w:val="center"/>
                    <w:rPr>
                      <w:rFonts w:ascii="Bradley Hand ITC" w:hAnsi="Bradley Hand ITC"/>
                      <w:sz w:val="32"/>
                      <w:szCs w:val="32"/>
                    </w:rPr>
                  </w:pPr>
                  <w:r w:rsidRPr="00A57F7B">
                    <w:rPr>
                      <w:rFonts w:ascii="Bradley Hand ITC" w:hAnsi="Bradley Hand ITC"/>
                      <w:b/>
                      <w:bCs/>
                      <w:sz w:val="32"/>
                      <w:szCs w:val="32"/>
                    </w:rPr>
                    <w:t>Wohlfühlen</w:t>
                  </w:r>
                </w:p>
                <w:p w14:paraId="08798BEC" w14:textId="77777777" w:rsidR="001E520D" w:rsidRPr="00A57F7B" w:rsidRDefault="001E520D" w:rsidP="00211321">
                  <w:pPr>
                    <w:jc w:val="center"/>
                    <w:rPr>
                      <w:rFonts w:ascii="Bradley Hand ITC" w:hAnsi="Bradley Hand ITC"/>
                      <w:b/>
                      <w:bCs/>
                      <w:sz w:val="32"/>
                      <w:szCs w:val="32"/>
                    </w:rPr>
                  </w:pPr>
                  <w:r w:rsidRPr="001E520D">
                    <w:rPr>
                      <w:sz w:val="40"/>
                      <w:szCs w:val="40"/>
                    </w:rPr>
                    <w:sym w:font="Symbol" w:char="F02A"/>
                  </w:r>
                  <w:r w:rsidRPr="001E520D">
                    <w:rPr>
                      <w:sz w:val="40"/>
                      <w:szCs w:val="40"/>
                    </w:rPr>
                    <w:sym w:font="Symbol" w:char="F02A"/>
                  </w:r>
                  <w:r w:rsidRPr="001E520D">
                    <w:rPr>
                      <w:sz w:val="40"/>
                      <w:szCs w:val="40"/>
                    </w:rPr>
                    <w:sym w:font="Symbol" w:char="F02A"/>
                  </w:r>
                  <w:r w:rsidRPr="001E520D">
                    <w:rPr>
                      <w:sz w:val="40"/>
                      <w:szCs w:val="40"/>
                    </w:rPr>
                    <w:sym w:font="Symbol" w:char="F02A"/>
                  </w:r>
                  <w:r w:rsidRPr="001E520D">
                    <w:rPr>
                      <w:sz w:val="40"/>
                      <w:szCs w:val="40"/>
                    </w:rPr>
                    <w:sym w:font="Symbol" w:char="F02A"/>
                  </w:r>
                </w:p>
              </w:tc>
            </w:tr>
            <w:tr w:rsidR="001E520D" w14:paraId="67391085" w14:textId="77777777" w:rsidTr="00211321">
              <w:trPr>
                <w:trHeight w:val="721"/>
              </w:trPr>
              <w:tc>
                <w:tcPr>
                  <w:tcW w:w="3144" w:type="dxa"/>
                </w:tcPr>
                <w:p w14:paraId="35D09CC8" w14:textId="77777777" w:rsidR="001E520D" w:rsidRDefault="001E520D" w:rsidP="00211321">
                  <w:pPr>
                    <w:jc w:val="center"/>
                  </w:pPr>
                  <w:r w:rsidRPr="00A57F7B">
                    <w:rPr>
                      <w:rFonts w:ascii="Bradley Hand ITC" w:hAnsi="Bradley Hand ITC"/>
                      <w:b/>
                      <w:bCs/>
                      <w:sz w:val="32"/>
                      <w:szCs w:val="32"/>
                    </w:rPr>
                    <w:t>Tragik</w:t>
                  </w:r>
                </w:p>
                <w:p w14:paraId="1F1B7A3A" w14:textId="77777777" w:rsidR="001E520D" w:rsidRDefault="001E520D" w:rsidP="00211321">
                  <w:pPr>
                    <w:jc w:val="center"/>
                  </w:pPr>
                  <w:r w:rsidRPr="001E520D">
                    <w:rPr>
                      <w:sz w:val="40"/>
                      <w:szCs w:val="40"/>
                    </w:rPr>
                    <w:sym w:font="Symbol" w:char="F02A"/>
                  </w:r>
                  <w:r w:rsidRPr="001E520D">
                    <w:rPr>
                      <w:sz w:val="40"/>
                      <w:szCs w:val="40"/>
                    </w:rPr>
                    <w:sym w:font="Symbol" w:char="F02A"/>
                  </w:r>
                  <w:r w:rsidRPr="001E520D">
                    <w:rPr>
                      <w:color w:val="A6A6A6" w:themeColor="background1" w:themeShade="A6"/>
                      <w:sz w:val="40"/>
                      <w:szCs w:val="40"/>
                    </w:rPr>
                    <w:sym w:font="Symbol" w:char="F02A"/>
                  </w:r>
                  <w:r w:rsidRPr="001E520D">
                    <w:rPr>
                      <w:color w:val="A6A6A6" w:themeColor="background1" w:themeShade="A6"/>
                      <w:sz w:val="40"/>
                      <w:szCs w:val="40"/>
                    </w:rPr>
                    <w:sym w:font="Symbol" w:char="F02A"/>
                  </w:r>
                  <w:r w:rsidRPr="001E520D">
                    <w:rPr>
                      <w:color w:val="A6A6A6" w:themeColor="background1" w:themeShade="A6"/>
                      <w:sz w:val="40"/>
                      <w:szCs w:val="40"/>
                    </w:rPr>
                    <w:sym w:font="Symbol" w:char="F02A"/>
                  </w:r>
                </w:p>
              </w:tc>
              <w:tc>
                <w:tcPr>
                  <w:tcW w:w="3145" w:type="dxa"/>
                </w:tcPr>
                <w:p w14:paraId="7C2CC72D" w14:textId="77777777" w:rsidR="001E520D" w:rsidRPr="00A57F7B" w:rsidRDefault="001E520D" w:rsidP="00211321">
                  <w:pPr>
                    <w:jc w:val="center"/>
                    <w:rPr>
                      <w:rFonts w:ascii="Bradley Hand ITC" w:hAnsi="Bradley Hand ITC"/>
                      <w:b/>
                      <w:bCs/>
                      <w:sz w:val="32"/>
                      <w:szCs w:val="32"/>
                    </w:rPr>
                  </w:pPr>
                  <w:r w:rsidRPr="00A57F7B">
                    <w:rPr>
                      <w:rFonts w:ascii="Bradley Hand ITC" w:hAnsi="Bradley Hand ITC"/>
                      <w:b/>
                      <w:bCs/>
                      <w:sz w:val="32"/>
                      <w:szCs w:val="32"/>
                    </w:rPr>
                    <w:t>Abenteuer</w:t>
                  </w:r>
                </w:p>
                <w:p w14:paraId="5CE20DD2" w14:textId="77777777" w:rsidR="001E520D" w:rsidRPr="00A57F7B" w:rsidRDefault="001E520D" w:rsidP="00211321">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1E520D">
                    <w:rPr>
                      <w:color w:val="BFBFBF" w:themeColor="background1" w:themeShade="BF"/>
                      <w:sz w:val="40"/>
                      <w:szCs w:val="40"/>
                    </w:rPr>
                    <w:sym w:font="Symbol" w:char="F02A"/>
                  </w:r>
                  <w:r w:rsidRPr="001E520D">
                    <w:rPr>
                      <w:color w:val="BFBFBF" w:themeColor="background1" w:themeShade="BF"/>
                      <w:sz w:val="40"/>
                      <w:szCs w:val="40"/>
                    </w:rPr>
                    <w:sym w:font="Symbol" w:char="F02A"/>
                  </w:r>
                  <w:r w:rsidRPr="001E520D">
                    <w:rPr>
                      <w:color w:val="A6A6A6" w:themeColor="background1" w:themeShade="A6"/>
                      <w:sz w:val="40"/>
                      <w:szCs w:val="40"/>
                    </w:rPr>
                    <w:sym w:font="Symbol" w:char="F02A"/>
                  </w:r>
                </w:p>
              </w:tc>
            </w:tr>
          </w:tbl>
          <w:p w14:paraId="133BB95A" w14:textId="77777777" w:rsidR="001E520D" w:rsidRDefault="001E520D" w:rsidP="00211321"/>
        </w:tc>
      </w:tr>
      <w:tr w:rsidR="001E520D" w14:paraId="433D3E35" w14:textId="77777777" w:rsidTr="00211321">
        <w:trPr>
          <w:trHeight w:val="1814"/>
        </w:trPr>
        <w:tc>
          <w:tcPr>
            <w:tcW w:w="9062" w:type="dxa"/>
            <w:gridSpan w:val="2"/>
          </w:tcPr>
          <w:p w14:paraId="10A5C9D9" w14:textId="3C14E98B" w:rsidR="001E520D" w:rsidRDefault="001E520D" w:rsidP="00211321">
            <w:r>
              <w:t xml:space="preserve">Die „Mira“-Reihe von Sabine </w:t>
            </w:r>
            <w:proofErr w:type="spellStart"/>
            <w:r>
              <w:t>Lemire</w:t>
            </w:r>
            <w:proofErr w:type="spellEnd"/>
            <w:r>
              <w:t xml:space="preserve"> und Rasmus </w:t>
            </w:r>
            <w:proofErr w:type="spellStart"/>
            <w:r>
              <w:t>Bregnhøi</w:t>
            </w:r>
            <w:proofErr w:type="spellEnd"/>
            <w:r>
              <w:t xml:space="preserve"> porträtiert einfühlsam und humorvoll das Chaos zwischen Kindsein und Teenagerdasein. Protagonistin Mira meistert erste </w:t>
            </w:r>
            <w:proofErr w:type="spellStart"/>
            <w:r>
              <w:t>Verliebtheiten</w:t>
            </w:r>
            <w:proofErr w:type="spellEnd"/>
            <w:r>
              <w:t>, Freundschaftskrisen und peinliche Eltern mit Charme. Die Kombination aus Tagebucheinträgen, Instagram-Posts und lebendigen Illustrationen fängt den Zeitgeist ein</w:t>
            </w:r>
            <w:r>
              <w:rPr>
                <w:rStyle w:val="whitespace-nowrap"/>
              </w:rPr>
              <w:t>.</w:t>
            </w:r>
            <w:r>
              <w:t xml:space="preserve"> Ein erfrischend authentischer Comic über Selbstfindung, der durch warmherzigen Witz und ausdrucksstarke Zeichnungen besticht</w:t>
            </w:r>
          </w:p>
        </w:tc>
      </w:tr>
    </w:tbl>
    <w:p w14:paraId="3636F47F" w14:textId="77777777" w:rsidR="001411AF" w:rsidRDefault="001411AF" w:rsidP="001E520D"/>
    <w:tbl>
      <w:tblPr>
        <w:tblStyle w:val="Tabellenraster"/>
        <w:tblW w:w="0" w:type="auto"/>
        <w:tblLook w:val="04A0" w:firstRow="1" w:lastRow="0" w:firstColumn="1" w:lastColumn="0" w:noHBand="0" w:noVBand="1"/>
      </w:tblPr>
      <w:tblGrid>
        <w:gridCol w:w="2547"/>
        <w:gridCol w:w="6515"/>
      </w:tblGrid>
      <w:tr w:rsidR="001E520D" w14:paraId="31302727" w14:textId="77777777" w:rsidTr="00211321">
        <w:trPr>
          <w:trHeight w:val="3061"/>
        </w:trPr>
        <w:tc>
          <w:tcPr>
            <w:tcW w:w="2547" w:type="dxa"/>
            <w:vAlign w:val="center"/>
          </w:tcPr>
          <w:p w14:paraId="3A7AB765" w14:textId="568CAE51" w:rsidR="001E520D" w:rsidRDefault="004020B6" w:rsidP="00211321">
            <w:pPr>
              <w:jc w:val="center"/>
            </w:pPr>
            <w:r>
              <w:rPr>
                <w:noProof/>
              </w:rPr>
              <w:drawing>
                <wp:inline distT="0" distB="0" distL="0" distR="0" wp14:anchorId="2B08F56E" wp14:editId="1AE68F3C">
                  <wp:extent cx="919149" cy="1440000"/>
                  <wp:effectExtent l="0" t="0" r="0" b="8255"/>
                  <wp:docPr id="40138026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9149" cy="1440000"/>
                          </a:xfrm>
                          <a:prstGeom prst="rect">
                            <a:avLst/>
                          </a:prstGeom>
                          <a:noFill/>
                        </pic:spPr>
                      </pic:pic>
                    </a:graphicData>
                  </a:graphic>
                </wp:inline>
              </w:drawing>
            </w:r>
          </w:p>
        </w:tc>
        <w:tc>
          <w:tcPr>
            <w:tcW w:w="6515" w:type="dxa"/>
            <w:shd w:val="clear" w:color="auto" w:fill="FFFF99"/>
          </w:tcPr>
          <w:p w14:paraId="10DA773C" w14:textId="77777777" w:rsidR="001E520D" w:rsidRPr="00A57F7B" w:rsidRDefault="001E520D" w:rsidP="00211321">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1E520D" w14:paraId="0C3B724A" w14:textId="77777777" w:rsidTr="00211321">
              <w:trPr>
                <w:trHeight w:val="964"/>
              </w:trPr>
              <w:tc>
                <w:tcPr>
                  <w:tcW w:w="3144" w:type="dxa"/>
                </w:tcPr>
                <w:p w14:paraId="281CEE99" w14:textId="77777777" w:rsidR="001E520D" w:rsidRPr="001411AF" w:rsidRDefault="001E520D" w:rsidP="00211321">
                  <w:pPr>
                    <w:jc w:val="center"/>
                    <w:rPr>
                      <w:rFonts w:ascii="Bradley Hand ITC" w:hAnsi="Bradley Hand ITC"/>
                      <w:sz w:val="32"/>
                      <w:szCs w:val="32"/>
                    </w:rPr>
                  </w:pPr>
                  <w:r w:rsidRPr="00A57F7B">
                    <w:rPr>
                      <w:rFonts w:ascii="Bradley Hand ITC" w:hAnsi="Bradley Hand ITC"/>
                      <w:b/>
                      <w:bCs/>
                      <w:sz w:val="32"/>
                      <w:szCs w:val="32"/>
                    </w:rPr>
                    <w:t>Humor</w:t>
                  </w:r>
                </w:p>
                <w:p w14:paraId="78FA2717" w14:textId="77777777" w:rsidR="001E520D" w:rsidRDefault="001E520D" w:rsidP="00211321">
                  <w:pPr>
                    <w:jc w:val="center"/>
                  </w:pPr>
                  <w:r w:rsidRPr="001E520D">
                    <w:rPr>
                      <w:sz w:val="40"/>
                      <w:szCs w:val="40"/>
                    </w:rPr>
                    <w:sym w:font="Symbol" w:char="F02A"/>
                  </w:r>
                  <w:r w:rsidRPr="004020B6">
                    <w:rPr>
                      <w:color w:val="BFBFBF" w:themeColor="background1" w:themeShade="BF"/>
                      <w:sz w:val="40"/>
                      <w:szCs w:val="40"/>
                    </w:rPr>
                    <w:sym w:font="Symbol" w:char="F02A"/>
                  </w:r>
                  <w:r w:rsidRPr="004020B6">
                    <w:rPr>
                      <w:color w:val="BFBFBF" w:themeColor="background1" w:themeShade="BF"/>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2FBA9072" w14:textId="77777777" w:rsidR="001E520D" w:rsidRPr="001411AF" w:rsidRDefault="001E520D" w:rsidP="00211321">
                  <w:pPr>
                    <w:jc w:val="center"/>
                    <w:rPr>
                      <w:rFonts w:ascii="Bradley Hand ITC" w:hAnsi="Bradley Hand ITC"/>
                      <w:sz w:val="32"/>
                      <w:szCs w:val="32"/>
                    </w:rPr>
                  </w:pPr>
                  <w:r w:rsidRPr="00A57F7B">
                    <w:rPr>
                      <w:rFonts w:ascii="Bradley Hand ITC" w:hAnsi="Bradley Hand ITC"/>
                      <w:b/>
                      <w:bCs/>
                      <w:sz w:val="32"/>
                      <w:szCs w:val="32"/>
                    </w:rPr>
                    <w:t>Romantik</w:t>
                  </w:r>
                </w:p>
                <w:p w14:paraId="23443F41" w14:textId="77777777" w:rsidR="001E520D" w:rsidRPr="00A57F7B" w:rsidRDefault="001E520D" w:rsidP="00211321">
                  <w:pPr>
                    <w:jc w:val="center"/>
                    <w:rPr>
                      <w:rFonts w:ascii="Bradley Hand ITC" w:hAnsi="Bradley Hand ITC"/>
                      <w:b/>
                      <w:bCs/>
                      <w:sz w:val="32"/>
                      <w:szCs w:val="32"/>
                    </w:rPr>
                  </w:pPr>
                  <w:r w:rsidRPr="004020B6">
                    <w:rPr>
                      <w:sz w:val="40"/>
                      <w:szCs w:val="40"/>
                    </w:rPr>
                    <w:sym w:font="Symbol" w:char="F02A"/>
                  </w:r>
                  <w:r w:rsidRPr="004020B6">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E520D" w14:paraId="39A70598" w14:textId="77777777" w:rsidTr="00211321">
              <w:trPr>
                <w:trHeight w:val="964"/>
              </w:trPr>
              <w:tc>
                <w:tcPr>
                  <w:tcW w:w="3144" w:type="dxa"/>
                </w:tcPr>
                <w:p w14:paraId="5F9C33E8" w14:textId="77777777" w:rsidR="001E520D" w:rsidRPr="00C24148" w:rsidRDefault="001E520D" w:rsidP="00211321">
                  <w:pPr>
                    <w:jc w:val="center"/>
                    <w:rPr>
                      <w:rFonts w:ascii="Bradley Hand ITC" w:hAnsi="Bradley Hand ITC"/>
                      <w:b/>
                      <w:bCs/>
                      <w:sz w:val="32"/>
                      <w:szCs w:val="32"/>
                    </w:rPr>
                  </w:pPr>
                  <w:r w:rsidRPr="00C24148">
                    <w:rPr>
                      <w:rFonts w:ascii="Bradley Hand ITC" w:hAnsi="Bradley Hand ITC"/>
                      <w:b/>
                      <w:bCs/>
                      <w:sz w:val="32"/>
                      <w:szCs w:val="32"/>
                    </w:rPr>
                    <w:t>Gefühl</w:t>
                  </w:r>
                </w:p>
                <w:p w14:paraId="06803FE0" w14:textId="77777777" w:rsidR="001E520D" w:rsidRPr="00C24148" w:rsidRDefault="001E520D" w:rsidP="00211321">
                  <w:pPr>
                    <w:jc w:val="center"/>
                    <w:rPr>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DE546D">
                    <w:rPr>
                      <w:sz w:val="40"/>
                      <w:szCs w:val="40"/>
                    </w:rPr>
                    <w:sym w:font="Symbol" w:char="F02A"/>
                  </w:r>
                  <w:r w:rsidRPr="004020B6">
                    <w:rPr>
                      <w:sz w:val="40"/>
                      <w:szCs w:val="40"/>
                    </w:rPr>
                    <w:sym w:font="Symbol" w:char="F02A"/>
                  </w:r>
                </w:p>
              </w:tc>
              <w:tc>
                <w:tcPr>
                  <w:tcW w:w="3145" w:type="dxa"/>
                </w:tcPr>
                <w:p w14:paraId="011F19C5" w14:textId="77777777" w:rsidR="001E520D" w:rsidRPr="001411AF" w:rsidRDefault="001E520D" w:rsidP="00211321">
                  <w:pPr>
                    <w:jc w:val="center"/>
                    <w:rPr>
                      <w:rFonts w:ascii="Bradley Hand ITC" w:hAnsi="Bradley Hand ITC"/>
                      <w:sz w:val="32"/>
                      <w:szCs w:val="32"/>
                    </w:rPr>
                  </w:pPr>
                  <w:r w:rsidRPr="00A57F7B">
                    <w:rPr>
                      <w:rFonts w:ascii="Bradley Hand ITC" w:hAnsi="Bradley Hand ITC"/>
                      <w:b/>
                      <w:bCs/>
                      <w:sz w:val="32"/>
                      <w:szCs w:val="32"/>
                    </w:rPr>
                    <w:t>Wohlfühlen</w:t>
                  </w:r>
                </w:p>
                <w:p w14:paraId="212C402F" w14:textId="77777777" w:rsidR="001E520D" w:rsidRPr="00A57F7B" w:rsidRDefault="001E520D" w:rsidP="00211321">
                  <w:pPr>
                    <w:jc w:val="center"/>
                    <w:rPr>
                      <w:rFonts w:ascii="Bradley Hand ITC" w:hAnsi="Bradley Hand ITC"/>
                      <w:b/>
                      <w:bCs/>
                      <w:sz w:val="32"/>
                      <w:szCs w:val="32"/>
                    </w:rPr>
                  </w:pPr>
                  <w:r w:rsidRPr="001E520D">
                    <w:rPr>
                      <w:sz w:val="40"/>
                      <w:szCs w:val="40"/>
                    </w:rPr>
                    <w:sym w:font="Symbol" w:char="F02A"/>
                  </w:r>
                  <w:r w:rsidRPr="001E520D">
                    <w:rPr>
                      <w:sz w:val="40"/>
                      <w:szCs w:val="40"/>
                    </w:rPr>
                    <w:sym w:font="Symbol" w:char="F02A"/>
                  </w:r>
                  <w:r w:rsidRPr="004020B6">
                    <w:rPr>
                      <w:color w:val="BFBFBF" w:themeColor="background1" w:themeShade="BF"/>
                      <w:sz w:val="40"/>
                      <w:szCs w:val="40"/>
                    </w:rPr>
                    <w:sym w:font="Symbol" w:char="F02A"/>
                  </w:r>
                  <w:r w:rsidRPr="004020B6">
                    <w:rPr>
                      <w:color w:val="BFBFBF" w:themeColor="background1" w:themeShade="BF"/>
                      <w:sz w:val="40"/>
                      <w:szCs w:val="40"/>
                    </w:rPr>
                    <w:sym w:font="Symbol" w:char="F02A"/>
                  </w:r>
                  <w:r w:rsidRPr="00C24148">
                    <w:rPr>
                      <w:color w:val="A6A6A6" w:themeColor="background1" w:themeShade="A6"/>
                      <w:sz w:val="40"/>
                      <w:szCs w:val="40"/>
                    </w:rPr>
                    <w:sym w:font="Symbol" w:char="F02A"/>
                  </w:r>
                </w:p>
              </w:tc>
            </w:tr>
            <w:tr w:rsidR="001E520D" w14:paraId="7E12B5C8" w14:textId="77777777" w:rsidTr="00211321">
              <w:trPr>
                <w:trHeight w:val="721"/>
              </w:trPr>
              <w:tc>
                <w:tcPr>
                  <w:tcW w:w="3144" w:type="dxa"/>
                </w:tcPr>
                <w:p w14:paraId="578E783D" w14:textId="77777777" w:rsidR="001E520D" w:rsidRDefault="001E520D" w:rsidP="00211321">
                  <w:pPr>
                    <w:jc w:val="center"/>
                  </w:pPr>
                  <w:r w:rsidRPr="00A57F7B">
                    <w:rPr>
                      <w:rFonts w:ascii="Bradley Hand ITC" w:hAnsi="Bradley Hand ITC"/>
                      <w:b/>
                      <w:bCs/>
                      <w:sz w:val="32"/>
                      <w:szCs w:val="32"/>
                    </w:rPr>
                    <w:t>Tragik</w:t>
                  </w:r>
                </w:p>
                <w:p w14:paraId="0FA7A06B" w14:textId="77777777" w:rsidR="001E520D" w:rsidRDefault="001E520D" w:rsidP="00211321">
                  <w:pPr>
                    <w:jc w:val="center"/>
                  </w:pPr>
                  <w:r w:rsidRPr="004020B6">
                    <w:rPr>
                      <w:sz w:val="40"/>
                      <w:szCs w:val="40"/>
                    </w:rPr>
                    <w:sym w:font="Symbol" w:char="F02A"/>
                  </w:r>
                  <w:r w:rsidRPr="004020B6">
                    <w:rPr>
                      <w:sz w:val="40"/>
                      <w:szCs w:val="40"/>
                    </w:rPr>
                    <w:sym w:font="Symbol" w:char="F02A"/>
                  </w:r>
                  <w:r w:rsidRPr="004020B6">
                    <w:rPr>
                      <w:sz w:val="40"/>
                      <w:szCs w:val="40"/>
                    </w:rPr>
                    <w:sym w:font="Symbol" w:char="F02A"/>
                  </w:r>
                  <w:r w:rsidRPr="004020B6">
                    <w:rPr>
                      <w:sz w:val="40"/>
                      <w:szCs w:val="40"/>
                    </w:rPr>
                    <w:sym w:font="Symbol" w:char="F02A"/>
                  </w:r>
                  <w:r w:rsidRPr="004020B6">
                    <w:rPr>
                      <w:sz w:val="40"/>
                      <w:szCs w:val="40"/>
                    </w:rPr>
                    <w:sym w:font="Symbol" w:char="F02A"/>
                  </w:r>
                </w:p>
              </w:tc>
              <w:tc>
                <w:tcPr>
                  <w:tcW w:w="3145" w:type="dxa"/>
                </w:tcPr>
                <w:p w14:paraId="2CC1DDB2" w14:textId="77777777" w:rsidR="001E520D" w:rsidRPr="00A57F7B" w:rsidRDefault="001E520D" w:rsidP="00211321">
                  <w:pPr>
                    <w:jc w:val="center"/>
                    <w:rPr>
                      <w:rFonts w:ascii="Bradley Hand ITC" w:hAnsi="Bradley Hand ITC"/>
                      <w:b/>
                      <w:bCs/>
                      <w:sz w:val="32"/>
                      <w:szCs w:val="32"/>
                    </w:rPr>
                  </w:pPr>
                  <w:r w:rsidRPr="00A57F7B">
                    <w:rPr>
                      <w:rFonts w:ascii="Bradley Hand ITC" w:hAnsi="Bradley Hand ITC"/>
                      <w:b/>
                      <w:bCs/>
                      <w:sz w:val="32"/>
                      <w:szCs w:val="32"/>
                    </w:rPr>
                    <w:t>Abenteuer</w:t>
                  </w:r>
                </w:p>
                <w:p w14:paraId="2462D1AE" w14:textId="77777777" w:rsidR="001E520D" w:rsidRPr="00A57F7B" w:rsidRDefault="001E520D" w:rsidP="00211321">
                  <w:pPr>
                    <w:jc w:val="center"/>
                    <w:rPr>
                      <w:rFonts w:ascii="Bradley Hand ITC" w:hAnsi="Bradley Hand ITC"/>
                      <w:b/>
                      <w:bCs/>
                      <w:sz w:val="32"/>
                      <w:szCs w:val="32"/>
                    </w:rPr>
                  </w:pPr>
                  <w:r w:rsidRPr="00DE546D">
                    <w:rPr>
                      <w:sz w:val="40"/>
                      <w:szCs w:val="40"/>
                    </w:rPr>
                    <w:sym w:font="Symbol" w:char="F02A"/>
                  </w:r>
                  <w:r w:rsidRPr="00DE546D">
                    <w:rPr>
                      <w:sz w:val="40"/>
                      <w:szCs w:val="40"/>
                    </w:rPr>
                    <w:sym w:font="Symbol" w:char="F02A"/>
                  </w:r>
                  <w:r w:rsidRPr="00DE546D">
                    <w:rPr>
                      <w:sz w:val="40"/>
                      <w:szCs w:val="40"/>
                    </w:rPr>
                    <w:sym w:font="Symbol" w:char="F02A"/>
                  </w:r>
                  <w:r w:rsidRPr="004020B6">
                    <w:rPr>
                      <w:color w:val="BFBFBF" w:themeColor="background1" w:themeShade="BF"/>
                      <w:sz w:val="40"/>
                      <w:szCs w:val="40"/>
                    </w:rPr>
                    <w:sym w:font="Symbol" w:char="F02A"/>
                  </w:r>
                  <w:r w:rsidRPr="001E520D">
                    <w:rPr>
                      <w:color w:val="A6A6A6" w:themeColor="background1" w:themeShade="A6"/>
                      <w:sz w:val="40"/>
                      <w:szCs w:val="40"/>
                    </w:rPr>
                    <w:sym w:font="Symbol" w:char="F02A"/>
                  </w:r>
                </w:p>
              </w:tc>
            </w:tr>
          </w:tbl>
          <w:p w14:paraId="2ED4B4FD" w14:textId="77777777" w:rsidR="001E520D" w:rsidRDefault="001E520D" w:rsidP="00211321"/>
        </w:tc>
      </w:tr>
      <w:tr w:rsidR="001E520D" w14:paraId="7809337F" w14:textId="77777777" w:rsidTr="00211321">
        <w:trPr>
          <w:trHeight w:val="1814"/>
        </w:trPr>
        <w:tc>
          <w:tcPr>
            <w:tcW w:w="9062" w:type="dxa"/>
            <w:gridSpan w:val="2"/>
          </w:tcPr>
          <w:p w14:paraId="1F5AC375" w14:textId="5F66222A" w:rsidR="001E520D" w:rsidRDefault="004020B6" w:rsidP="00211321">
            <w:r>
              <w:t xml:space="preserve">Das Buch erzählt von Petru, </w:t>
            </w:r>
            <w:proofErr w:type="spellStart"/>
            <w:r>
              <w:t>Cheta</w:t>
            </w:r>
            <w:proofErr w:type="spellEnd"/>
            <w:r>
              <w:t xml:space="preserve"> und </w:t>
            </w:r>
            <w:proofErr w:type="spellStart"/>
            <w:r>
              <w:t>Magare</w:t>
            </w:r>
            <w:proofErr w:type="spellEnd"/>
            <w:r>
              <w:t xml:space="preserve">, die als Taschendiebe im Schatten einer Großstadt für den undurchsichtigen </w:t>
            </w:r>
            <w:proofErr w:type="spellStart"/>
            <w:r>
              <w:t>Krakadzil</w:t>
            </w:r>
            <w:proofErr w:type="spellEnd"/>
            <w:r>
              <w:t xml:space="preserve"> schuften. Belohnt mit „Feenstaub“ – einer Droge, die Flucht in bunte Träume verspricht – kämpfen sie um Freiheit und Identität. </w:t>
            </w:r>
            <w:proofErr w:type="spellStart"/>
            <w:r>
              <w:t>Travnicek</w:t>
            </w:r>
            <w:proofErr w:type="spellEnd"/>
            <w:r>
              <w:t xml:space="preserve"> verbindet poetische Sprache mit harter Realität, lotet Kindheit zwischen Ausbeutung und Hoffnung aus. Ein schmerzhaft schönes Porträt vergessener Jugendlicher, das zwischen Märchen und sozialer Kritik schwebt.</w:t>
            </w:r>
          </w:p>
        </w:tc>
      </w:tr>
    </w:tbl>
    <w:p w14:paraId="79407FFB" w14:textId="77777777" w:rsidR="001E520D" w:rsidRDefault="001E520D" w:rsidP="001E520D"/>
    <w:sectPr w:rsidR="001E520D">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839C" w14:textId="77777777" w:rsidR="00CE47FB" w:rsidRDefault="00CE47FB" w:rsidP="002549BB">
      <w:pPr>
        <w:spacing w:after="0" w:line="240" w:lineRule="auto"/>
      </w:pPr>
      <w:r>
        <w:separator/>
      </w:r>
    </w:p>
  </w:endnote>
  <w:endnote w:type="continuationSeparator" w:id="0">
    <w:p w14:paraId="33D7C7D6" w14:textId="77777777" w:rsidR="00CE47FB" w:rsidRDefault="00CE47FB" w:rsidP="0025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90E9" w14:textId="77777777" w:rsidR="00CE47FB" w:rsidRDefault="00CE47FB" w:rsidP="002549BB">
      <w:pPr>
        <w:spacing w:after="0" w:line="240" w:lineRule="auto"/>
      </w:pPr>
      <w:r>
        <w:separator/>
      </w:r>
    </w:p>
  </w:footnote>
  <w:footnote w:type="continuationSeparator" w:id="0">
    <w:p w14:paraId="48A07E1E" w14:textId="77777777" w:rsidR="00CE47FB" w:rsidRDefault="00CE47FB" w:rsidP="0025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7CCB" w14:textId="3F5E56C2" w:rsidR="002549BB" w:rsidRPr="002549BB" w:rsidRDefault="002549BB" w:rsidP="002549BB">
    <w:pPr>
      <w:spacing w:line="259" w:lineRule="auto"/>
      <w:jc w:val="center"/>
      <w:rPr>
        <w:rFonts w:ascii="Ink Free" w:eastAsia="Calibri" w:hAnsi="Ink Free" w:cs="Times New Roman"/>
        <w:b/>
        <w:bCs/>
        <w:color w:val="C00000"/>
        <w:sz w:val="32"/>
        <w:szCs w:val="32"/>
      </w:rPr>
    </w:pPr>
    <w:r w:rsidRPr="002549BB">
      <w:rPr>
        <w:rFonts w:ascii="Ink Free" w:eastAsia="Calibri" w:hAnsi="Ink Free" w:cs="Times New Roman"/>
        <w:noProof/>
        <w:color w:val="C00000"/>
        <w:sz w:val="28"/>
        <w:szCs w:val="28"/>
        <w:bdr w:val="single" w:sz="4" w:space="0" w:color="auto"/>
      </w:rPr>
      <w:drawing>
        <wp:anchor distT="0" distB="0" distL="114300" distR="114300" simplePos="0" relativeHeight="251659264" behindDoc="1" locked="0" layoutInCell="1" allowOverlap="1" wp14:anchorId="20D98026" wp14:editId="2BDE26D6">
          <wp:simplePos x="0" y="0"/>
          <wp:positionH relativeFrom="margin">
            <wp:posOffset>-323850</wp:posOffset>
          </wp:positionH>
          <wp:positionV relativeFrom="margin">
            <wp:posOffset>-981075</wp:posOffset>
          </wp:positionV>
          <wp:extent cx="1104900" cy="709295"/>
          <wp:effectExtent l="0" t="0" r="0" b="0"/>
          <wp:wrapNone/>
          <wp:docPr id="129999319" name="Grafik 1" descr="Ein Bild, das Grafikdesign,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9319" name="Grafik 1" descr="Ein Bild, das Grafikdesign, Grafiken,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709295"/>
                  </a:xfrm>
                  <a:prstGeom prst="rect">
                    <a:avLst/>
                  </a:prstGeom>
                </pic:spPr>
              </pic:pic>
            </a:graphicData>
          </a:graphic>
          <wp14:sizeRelH relativeFrom="margin">
            <wp14:pctWidth>0</wp14:pctWidth>
          </wp14:sizeRelH>
          <wp14:sizeRelV relativeFrom="margin">
            <wp14:pctHeight>0</wp14:pctHeight>
          </wp14:sizeRelV>
        </wp:anchor>
      </w:drawing>
    </w:r>
    <w:r w:rsidRPr="002549BB">
      <w:rPr>
        <w:rFonts w:ascii="Ink Free" w:eastAsia="Calibri" w:hAnsi="Ink Free" w:cs="Times New Roman"/>
        <w:b/>
        <w:bCs/>
        <w:color w:val="C00000"/>
        <w:sz w:val="40"/>
        <w:szCs w:val="40"/>
        <w:bdr w:val="single" w:sz="4" w:space="0" w:color="auto"/>
      </w:rPr>
      <w:t xml:space="preserve">Unsere Tipps für </w:t>
    </w:r>
    <w:r w:rsidR="00FE12CC">
      <w:rPr>
        <w:rFonts w:ascii="Ink Free" w:eastAsia="Calibri" w:hAnsi="Ink Free" w:cs="Times New Roman"/>
        <w:b/>
        <w:bCs/>
        <w:color w:val="C00000"/>
        <w:sz w:val="40"/>
        <w:szCs w:val="40"/>
        <w:bdr w:val="single" w:sz="4" w:space="0" w:color="auto"/>
      </w:rPr>
      <w:t>Mai</w:t>
    </w:r>
  </w:p>
  <w:p w14:paraId="632E81E4" w14:textId="6CBFC0C9" w:rsidR="002549BB" w:rsidRPr="00243504" w:rsidRDefault="002549BB" w:rsidP="00243504">
    <w:pPr>
      <w:spacing w:line="259" w:lineRule="auto"/>
      <w:jc w:val="center"/>
      <w:rPr>
        <w:rFonts w:ascii="Calibri" w:eastAsia="Calibri" w:hAnsi="Calibri" w:cs="Times New Roman"/>
        <w:b/>
        <w:bCs/>
        <w:sz w:val="32"/>
        <w:szCs w:val="32"/>
      </w:rPr>
    </w:pPr>
    <w:r w:rsidRPr="002549BB">
      <w:rPr>
        <w:rFonts w:ascii="Calibri" w:eastAsia="Calibri" w:hAnsi="Calibri" w:cs="Times New Roman"/>
        <w:b/>
        <w:bCs/>
        <w:sz w:val="32"/>
        <w:szCs w:val="32"/>
      </w:rPr>
      <w:t>„</w:t>
    </w:r>
    <w:r w:rsidR="00FE12CC">
      <w:rPr>
        <w:rFonts w:ascii="Calibri" w:eastAsia="Calibri" w:hAnsi="Calibri" w:cs="Times New Roman"/>
        <w:b/>
        <w:bCs/>
        <w:sz w:val="32"/>
        <w:szCs w:val="32"/>
      </w:rPr>
      <w:t>Erwachsenwerden</w:t>
    </w:r>
    <w:r w:rsidRPr="002549BB">
      <w:rPr>
        <w:rFonts w:ascii="Calibri" w:eastAsia="Calibri" w:hAnsi="Calibri" w:cs="Times New Roman"/>
        <w:b/>
        <w:bCs/>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7B"/>
    <w:rsid w:val="0011025E"/>
    <w:rsid w:val="001411AF"/>
    <w:rsid w:val="001E520D"/>
    <w:rsid w:val="002307EF"/>
    <w:rsid w:val="00243504"/>
    <w:rsid w:val="002549BB"/>
    <w:rsid w:val="002633DE"/>
    <w:rsid w:val="004020B6"/>
    <w:rsid w:val="004D5B07"/>
    <w:rsid w:val="0053648F"/>
    <w:rsid w:val="008D76B9"/>
    <w:rsid w:val="00A57F7B"/>
    <w:rsid w:val="00C24148"/>
    <w:rsid w:val="00CE47FB"/>
    <w:rsid w:val="00DE546D"/>
    <w:rsid w:val="00E173F5"/>
    <w:rsid w:val="00FE12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ACA6"/>
  <w15:chartTrackingRefBased/>
  <w15:docId w15:val="{8ED1ED84-8E59-4C23-B1D8-EC4D01BD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7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7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7F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7F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7F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7F7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7F7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7F7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7F7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7F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7F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7F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7F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7F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7F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7F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7F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7F7B"/>
    <w:rPr>
      <w:rFonts w:eastAsiaTheme="majorEastAsia" w:cstheme="majorBidi"/>
      <w:color w:val="272727" w:themeColor="text1" w:themeTint="D8"/>
    </w:rPr>
  </w:style>
  <w:style w:type="paragraph" w:styleId="Titel">
    <w:name w:val="Title"/>
    <w:basedOn w:val="Standard"/>
    <w:next w:val="Standard"/>
    <w:link w:val="TitelZchn"/>
    <w:uiPriority w:val="10"/>
    <w:qFormat/>
    <w:rsid w:val="00A57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7F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7F7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7F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7F7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7F7B"/>
    <w:rPr>
      <w:i/>
      <w:iCs/>
      <w:color w:val="404040" w:themeColor="text1" w:themeTint="BF"/>
    </w:rPr>
  </w:style>
  <w:style w:type="paragraph" w:styleId="Listenabsatz">
    <w:name w:val="List Paragraph"/>
    <w:basedOn w:val="Standard"/>
    <w:uiPriority w:val="34"/>
    <w:qFormat/>
    <w:rsid w:val="00A57F7B"/>
    <w:pPr>
      <w:ind w:left="720"/>
      <w:contextualSpacing/>
    </w:pPr>
  </w:style>
  <w:style w:type="character" w:styleId="IntensiveHervorhebung">
    <w:name w:val="Intense Emphasis"/>
    <w:basedOn w:val="Absatz-Standardschriftart"/>
    <w:uiPriority w:val="21"/>
    <w:qFormat/>
    <w:rsid w:val="00A57F7B"/>
    <w:rPr>
      <w:i/>
      <w:iCs/>
      <w:color w:val="0F4761" w:themeColor="accent1" w:themeShade="BF"/>
    </w:rPr>
  </w:style>
  <w:style w:type="paragraph" w:styleId="IntensivesZitat">
    <w:name w:val="Intense Quote"/>
    <w:basedOn w:val="Standard"/>
    <w:next w:val="Standard"/>
    <w:link w:val="IntensivesZitatZchn"/>
    <w:uiPriority w:val="30"/>
    <w:qFormat/>
    <w:rsid w:val="00A57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7F7B"/>
    <w:rPr>
      <w:i/>
      <w:iCs/>
      <w:color w:val="0F4761" w:themeColor="accent1" w:themeShade="BF"/>
    </w:rPr>
  </w:style>
  <w:style w:type="character" w:styleId="IntensiverVerweis">
    <w:name w:val="Intense Reference"/>
    <w:basedOn w:val="Absatz-Standardschriftart"/>
    <w:uiPriority w:val="32"/>
    <w:qFormat/>
    <w:rsid w:val="00A57F7B"/>
    <w:rPr>
      <w:b/>
      <w:bCs/>
      <w:smallCaps/>
      <w:color w:val="0F4761" w:themeColor="accent1" w:themeShade="BF"/>
      <w:spacing w:val="5"/>
    </w:rPr>
  </w:style>
  <w:style w:type="table" w:styleId="Tabellenraster">
    <w:name w:val="Table Grid"/>
    <w:basedOn w:val="NormaleTabelle"/>
    <w:uiPriority w:val="39"/>
    <w:rsid w:val="00A5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549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9BB"/>
  </w:style>
  <w:style w:type="paragraph" w:styleId="Fuzeile">
    <w:name w:val="footer"/>
    <w:basedOn w:val="Standard"/>
    <w:link w:val="FuzeileZchn"/>
    <w:uiPriority w:val="99"/>
    <w:unhideWhenUsed/>
    <w:rsid w:val="002549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9BB"/>
  </w:style>
  <w:style w:type="character" w:customStyle="1" w:styleId="whitespace-nowrap">
    <w:name w:val="whitespace-nowrap"/>
    <w:basedOn w:val="Absatz-Standardschriftart"/>
    <w:rsid w:val="001E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3B28-0F8D-454C-BE87-2ED94338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Neumüller</dc:creator>
  <cp:keywords/>
  <dc:description/>
  <cp:lastModifiedBy>Margit Neumüller</cp:lastModifiedBy>
  <cp:revision>3</cp:revision>
  <dcterms:created xsi:type="dcterms:W3CDTF">2025-05-02T07:49:00Z</dcterms:created>
  <dcterms:modified xsi:type="dcterms:W3CDTF">2025-05-02T17:56:00Z</dcterms:modified>
</cp:coreProperties>
</file>